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307A5" w14:textId="77777777" w:rsidR="00A75F76" w:rsidRPr="00A3743C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bCs/>
          <w:szCs w:val="24"/>
        </w:rPr>
      </w:pPr>
      <w:r w:rsidRPr="00A3743C">
        <w:rPr>
          <w:rFonts w:ascii="Century Gothic" w:hAnsi="Century Gothic" w:cs="Candara"/>
          <w:b/>
          <w:noProof/>
          <w:szCs w:val="24"/>
        </w:rPr>
        <w:drawing>
          <wp:inline distT="0" distB="0" distL="0" distR="0" wp14:anchorId="7C402691" wp14:editId="4414831C">
            <wp:extent cx="1508760" cy="571500"/>
            <wp:effectExtent l="0" t="0" r="0" b="0"/>
            <wp:docPr id="1957355808" name="Picture 10" descr="A blue and white sig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blue and white sign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92D2A" w14:textId="77777777" w:rsidR="00A75F76" w:rsidRDefault="00A75F76" w:rsidP="00A75F76">
      <w:pPr>
        <w:tabs>
          <w:tab w:val="left" w:pos="1545"/>
        </w:tabs>
        <w:autoSpaceDE w:val="0"/>
        <w:jc w:val="center"/>
        <w:rPr>
          <w:rFonts w:ascii="Mangal" w:hAnsi="Mangal" w:cs="Mangal"/>
          <w:b/>
          <w:bCs/>
          <w:szCs w:val="24"/>
          <w:lang w:bidi="hi-IN"/>
        </w:rPr>
      </w:pPr>
    </w:p>
    <w:p w14:paraId="27A69793" w14:textId="77777777" w:rsidR="00A75F76" w:rsidRPr="00A3743C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  <w:cs/>
        </w:rPr>
      </w:pP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इण्डियन</w:t>
      </w:r>
      <w:r w:rsidRPr="00A3743C">
        <w:rPr>
          <w:rFonts w:ascii="Century Gothic" w:hAnsi="Century Gothic" w:cs="Candara"/>
          <w:b/>
          <w:bCs/>
          <w:szCs w:val="24"/>
          <w:cs/>
          <w:lang w:bidi="hi-IN"/>
        </w:rPr>
        <w:t xml:space="preserve"> </w:t>
      </w: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ओवरसीज़</w:t>
      </w:r>
      <w:r w:rsidRPr="00A3743C">
        <w:rPr>
          <w:rFonts w:ascii="Century Gothic" w:hAnsi="Century Gothic" w:cs="Candara"/>
          <w:b/>
          <w:bCs/>
          <w:szCs w:val="24"/>
          <w:cs/>
          <w:lang w:bidi="hi-IN"/>
        </w:rPr>
        <w:t xml:space="preserve"> </w:t>
      </w: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बैंक</w:t>
      </w:r>
      <w:r w:rsidRPr="00A3743C">
        <w:rPr>
          <w:rFonts w:ascii="Century Gothic" w:hAnsi="Century Gothic" w:cs="Candara"/>
          <w:b/>
          <w:szCs w:val="24"/>
          <w:cs/>
          <w:lang w:bidi="hi-IN"/>
        </w:rPr>
        <w:t xml:space="preserve"> </w:t>
      </w:r>
      <w:r w:rsidRPr="00A3743C">
        <w:rPr>
          <w:rFonts w:ascii="Century Gothic" w:hAnsi="Century Gothic" w:cs="Candara"/>
          <w:b/>
          <w:szCs w:val="24"/>
        </w:rPr>
        <w:tab/>
        <w:t>Indian Overseas Bank</w:t>
      </w:r>
    </w:p>
    <w:p w14:paraId="3D11AADC" w14:textId="77777777" w:rsidR="00A75F76" w:rsidRPr="00A3743C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</w:rPr>
      </w:pP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सामान्य</w:t>
      </w:r>
      <w:r w:rsidRPr="00A3743C">
        <w:rPr>
          <w:rFonts w:ascii="Century Gothic" w:hAnsi="Century Gothic" w:cs="Candara"/>
          <w:b/>
          <w:bCs/>
          <w:szCs w:val="24"/>
          <w:cs/>
          <w:lang w:bidi="hi-IN"/>
        </w:rPr>
        <w:t xml:space="preserve"> </w:t>
      </w: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प्रशासन</w:t>
      </w:r>
      <w:r w:rsidRPr="00A3743C">
        <w:rPr>
          <w:rFonts w:ascii="Century Gothic" w:hAnsi="Century Gothic" w:cs="Candara"/>
          <w:b/>
          <w:bCs/>
          <w:szCs w:val="24"/>
          <w:cs/>
          <w:lang w:bidi="hi-IN"/>
        </w:rPr>
        <w:t xml:space="preserve"> </w:t>
      </w: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विभाग</w:t>
      </w:r>
      <w:r w:rsidRPr="00A3743C">
        <w:rPr>
          <w:rFonts w:ascii="Century Gothic" w:hAnsi="Century Gothic" w:cs="Candara"/>
          <w:b/>
          <w:bCs/>
          <w:szCs w:val="24"/>
        </w:rPr>
        <w:tab/>
      </w:r>
      <w:r w:rsidRPr="00A3743C">
        <w:rPr>
          <w:rFonts w:ascii="Century Gothic" w:hAnsi="Century Gothic" w:cs="Candara"/>
          <w:b/>
          <w:szCs w:val="24"/>
        </w:rPr>
        <w:t xml:space="preserve"> General Admn. Department</w:t>
      </w:r>
    </w:p>
    <w:p w14:paraId="69D48632" w14:textId="77777777" w:rsidR="00A75F76" w:rsidRPr="00A3743C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</w:rPr>
      </w:pP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केन्द्रीय</w:t>
      </w:r>
      <w:r w:rsidRPr="00A3743C">
        <w:rPr>
          <w:rFonts w:ascii="Century Gothic" w:hAnsi="Century Gothic" w:cs="Candara"/>
          <w:b/>
          <w:bCs/>
          <w:szCs w:val="24"/>
          <w:cs/>
          <w:lang w:bidi="hi-IN"/>
        </w:rPr>
        <w:t xml:space="preserve"> </w:t>
      </w: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कार्यालय</w:t>
      </w:r>
      <w:r w:rsidRPr="00A3743C">
        <w:rPr>
          <w:rFonts w:ascii="Century Gothic" w:hAnsi="Century Gothic" w:cs="Candara"/>
          <w:b/>
          <w:bCs/>
          <w:szCs w:val="24"/>
          <w:cs/>
          <w:lang w:bidi="hi-IN"/>
        </w:rPr>
        <w:t xml:space="preserve"> </w:t>
      </w:r>
      <w:r w:rsidRPr="00A3743C">
        <w:rPr>
          <w:rFonts w:ascii="Mangal" w:hAnsi="Mangal" w:cs="Mangal" w:hint="cs"/>
          <w:b/>
          <w:bCs/>
          <w:szCs w:val="24"/>
          <w:cs/>
          <w:lang w:bidi="hi-IN"/>
        </w:rPr>
        <w:t>चेन्नै</w:t>
      </w:r>
      <w:r w:rsidRPr="00A3743C">
        <w:rPr>
          <w:rFonts w:ascii="Century Gothic" w:hAnsi="Century Gothic" w:cs="Candara"/>
          <w:b/>
          <w:bCs/>
          <w:szCs w:val="24"/>
          <w:cs/>
          <w:lang w:bidi="hi-IN"/>
        </w:rPr>
        <w:t xml:space="preserve"> </w:t>
      </w:r>
      <w:r w:rsidRPr="00A3743C">
        <w:rPr>
          <w:rFonts w:ascii="Century Gothic" w:hAnsi="Century Gothic" w:cs="Candara"/>
          <w:b/>
          <w:bCs/>
          <w:szCs w:val="24"/>
          <w:rtl/>
        </w:rPr>
        <w:t xml:space="preserve">   </w:t>
      </w:r>
      <w:r w:rsidRPr="00A3743C">
        <w:rPr>
          <w:rFonts w:ascii="Century Gothic" w:hAnsi="Century Gothic" w:cs="Candara"/>
          <w:b/>
          <w:szCs w:val="24"/>
        </w:rPr>
        <w:t>Central Office, Chennai</w:t>
      </w:r>
    </w:p>
    <w:p w14:paraId="192D28EC" w14:textId="77777777" w:rsidR="00A75F76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</w:rPr>
      </w:pPr>
    </w:p>
    <w:p w14:paraId="7487A9C4" w14:textId="77777777" w:rsidR="00A75F76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</w:rPr>
      </w:pPr>
    </w:p>
    <w:p w14:paraId="1388C1B6" w14:textId="77777777" w:rsidR="00A75F76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</w:rPr>
      </w:pPr>
      <w:r w:rsidRPr="00734404">
        <w:rPr>
          <w:rFonts w:ascii="Century Gothic" w:hAnsi="Century Gothic" w:cs="Candara"/>
          <w:b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F69B84" wp14:editId="4CB908B2">
                <wp:simplePos x="0" y="0"/>
                <wp:positionH relativeFrom="column">
                  <wp:posOffset>1402080</wp:posOffset>
                </wp:positionH>
                <wp:positionV relativeFrom="paragraph">
                  <wp:posOffset>183515</wp:posOffset>
                </wp:positionV>
                <wp:extent cx="2735580" cy="1404620"/>
                <wp:effectExtent l="0" t="0" r="2667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86261" w14:textId="1515F198" w:rsidR="00A75F76" w:rsidRPr="00734404" w:rsidRDefault="00A75F76" w:rsidP="00A75F76">
                            <w:pPr>
                              <w:jc w:val="center"/>
                              <w:rPr>
                                <w:rFonts w:ascii="Candara" w:hAnsi="Candara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>
                              <w:rPr>
                                <w:rFonts w:ascii="Candara" w:hAnsi="Candara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PRICE</w:t>
                            </w:r>
                            <w:r w:rsidRPr="00734404">
                              <w:rPr>
                                <w:rFonts w:ascii="Candara" w:hAnsi="Candara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 xml:space="preserve"> BID – PART </w:t>
                            </w:r>
                            <w:r>
                              <w:rPr>
                                <w:rFonts w:ascii="Candara" w:hAnsi="Candara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F69B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0.4pt;margin-top:14.45pt;width:215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">
                <v:textbox style="mso-fit-shape-to-text:t">
                  <w:txbxContent>
                    <w:p w14:paraId="54686261" w14:textId="1515F198" w:rsidR="00A75F76" w:rsidRPr="00734404" w:rsidRDefault="00A75F76" w:rsidP="00A75F76">
                      <w:pPr>
                        <w:jc w:val="center"/>
                        <w:rPr>
                          <w:rFonts w:ascii="Candara" w:hAnsi="Candara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>
                        <w:rPr>
                          <w:rFonts w:ascii="Candara" w:hAnsi="Candara"/>
                          <w:b/>
                          <w:bCs/>
                          <w:sz w:val="32"/>
                          <w:szCs w:val="32"/>
                          <w:lang w:val="en-GB"/>
                        </w:rPr>
                        <w:t>PRICE</w:t>
                      </w:r>
                      <w:r w:rsidRPr="00734404">
                        <w:rPr>
                          <w:rFonts w:ascii="Candara" w:hAnsi="Candara"/>
                          <w:b/>
                          <w:bCs/>
                          <w:sz w:val="32"/>
                          <w:szCs w:val="32"/>
                          <w:lang w:val="en-GB"/>
                        </w:rPr>
                        <w:t xml:space="preserve"> BID – PART </w:t>
                      </w:r>
                      <w:r>
                        <w:rPr>
                          <w:rFonts w:ascii="Candara" w:hAnsi="Candara"/>
                          <w:b/>
                          <w:bCs/>
                          <w:sz w:val="32"/>
                          <w:szCs w:val="32"/>
                          <w:lang w:val="en-GB"/>
                        </w:rP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7C2030" w14:textId="77777777" w:rsidR="00A75F76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</w:rPr>
      </w:pPr>
    </w:p>
    <w:p w14:paraId="34EB8656" w14:textId="77777777" w:rsidR="00A75F76" w:rsidRDefault="00A75F76" w:rsidP="00A75F76">
      <w:pPr>
        <w:pStyle w:val="Header"/>
        <w:ind w:left="567"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</w:p>
    <w:p w14:paraId="4A8D7439" w14:textId="77777777" w:rsidR="00A75F76" w:rsidRDefault="00A75F76" w:rsidP="00A75F76">
      <w:pPr>
        <w:pStyle w:val="Header"/>
        <w:ind w:left="567"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</w:p>
    <w:p w14:paraId="2FB09207" w14:textId="77777777" w:rsidR="00A75F76" w:rsidRDefault="00A75F76" w:rsidP="00A75F76">
      <w:pPr>
        <w:pStyle w:val="Header"/>
        <w:ind w:left="567"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</w:p>
    <w:p w14:paraId="23DED423" w14:textId="77777777" w:rsidR="00A75F76" w:rsidRDefault="00A75F76" w:rsidP="00A75F76">
      <w:pPr>
        <w:pStyle w:val="Header"/>
        <w:ind w:right="4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  <w:r w:rsidRPr="00410070">
        <w:rPr>
          <w:rFonts w:ascii="Century Gothic" w:hAnsi="Century Gothic"/>
          <w:b/>
          <w:bCs/>
          <w:sz w:val="28"/>
          <w:szCs w:val="28"/>
          <w:lang w:val="en-IN"/>
        </w:rPr>
        <w:t>Tender for Design, Engineering, Supply, Installation, Testing and Commissioning of Outdoor type P4-LED Video Wall Display with Technical and software support with 2 Years comprehensive warranty and 3 years Comprehensive Maintenance at Bank’s Central Office, Chennai</w:t>
      </w:r>
    </w:p>
    <w:p w14:paraId="367D0208" w14:textId="77777777" w:rsidR="00A75F76" w:rsidRDefault="00A75F76" w:rsidP="00A75F76">
      <w:pPr>
        <w:pStyle w:val="Header"/>
        <w:ind w:left="567"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</w:p>
    <w:p w14:paraId="74C3B309" w14:textId="77777777" w:rsidR="00A75F76" w:rsidRDefault="00A75F76" w:rsidP="00A75F76">
      <w:pPr>
        <w:pStyle w:val="Header"/>
        <w:ind w:left="567"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</w:p>
    <w:p w14:paraId="12B86113" w14:textId="0D24BF22" w:rsidR="00A75F76" w:rsidRDefault="00A75F76" w:rsidP="00A75F76">
      <w:pPr>
        <w:pStyle w:val="Header"/>
        <w:ind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  <w:r>
        <w:rPr>
          <w:rFonts w:ascii="Century Gothic" w:hAnsi="Century Gothic"/>
          <w:b/>
          <w:bCs/>
          <w:sz w:val="28"/>
          <w:szCs w:val="28"/>
          <w:lang w:val="en-IN"/>
        </w:rPr>
        <w:t xml:space="preserve">NIT Reference No : CO/GAD/  </w:t>
      </w:r>
      <w:r w:rsidR="004E7EF5">
        <w:rPr>
          <w:rFonts w:ascii="Century Gothic" w:hAnsi="Century Gothic"/>
          <w:b/>
          <w:bCs/>
          <w:sz w:val="28"/>
          <w:szCs w:val="28"/>
          <w:lang w:val="en-IN"/>
        </w:rPr>
        <w:t>4</w:t>
      </w:r>
      <w:r>
        <w:rPr>
          <w:rFonts w:ascii="Century Gothic" w:hAnsi="Century Gothic"/>
          <w:b/>
          <w:bCs/>
          <w:sz w:val="28"/>
          <w:szCs w:val="28"/>
          <w:lang w:val="en-IN"/>
        </w:rPr>
        <w:t xml:space="preserve">   / 2026-27</w:t>
      </w:r>
    </w:p>
    <w:p w14:paraId="4670D2AB" w14:textId="7262C249" w:rsidR="00A75F76" w:rsidRDefault="00A75F76" w:rsidP="00A75F76">
      <w:pPr>
        <w:pStyle w:val="Header"/>
        <w:ind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  <w:r>
        <w:rPr>
          <w:rFonts w:ascii="Century Gothic" w:hAnsi="Century Gothic"/>
          <w:b/>
          <w:bCs/>
          <w:sz w:val="28"/>
          <w:szCs w:val="28"/>
          <w:lang w:val="en-IN"/>
        </w:rPr>
        <w:t>Date :</w:t>
      </w:r>
      <w:r w:rsidR="004E7EF5">
        <w:rPr>
          <w:rFonts w:ascii="Century Gothic" w:hAnsi="Century Gothic"/>
          <w:b/>
          <w:bCs/>
          <w:sz w:val="28"/>
          <w:szCs w:val="28"/>
          <w:lang w:val="en-IN"/>
        </w:rPr>
        <w:t xml:space="preserve"> 01.07.2026</w:t>
      </w:r>
    </w:p>
    <w:p w14:paraId="714ECFDF" w14:textId="77777777" w:rsidR="00A75F76" w:rsidRDefault="00A75F76" w:rsidP="00A75F76">
      <w:pPr>
        <w:pStyle w:val="Header"/>
        <w:ind w:left="567"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</w:p>
    <w:p w14:paraId="77899179" w14:textId="77777777" w:rsidR="00A75F76" w:rsidRDefault="00A75F76" w:rsidP="00A75F76">
      <w:pPr>
        <w:pStyle w:val="Header"/>
        <w:ind w:left="567" w:right="725"/>
        <w:jc w:val="both"/>
        <w:rPr>
          <w:rFonts w:ascii="Century Gothic" w:hAnsi="Century Gothic"/>
          <w:b/>
          <w:bCs/>
          <w:sz w:val="28"/>
          <w:szCs w:val="28"/>
          <w:lang w:val="en-IN"/>
        </w:rPr>
      </w:pPr>
    </w:p>
    <w:p w14:paraId="739ECBB6" w14:textId="77777777" w:rsidR="00A75F76" w:rsidRDefault="00A75F76" w:rsidP="00A75F76">
      <w:pPr>
        <w:pStyle w:val="Header"/>
        <w:ind w:right="725"/>
        <w:rPr>
          <w:rFonts w:ascii="Century Gothic" w:hAnsi="Century Gothic"/>
          <w:b/>
          <w:bCs/>
          <w:sz w:val="28"/>
          <w:szCs w:val="28"/>
          <w:lang w:val="en-IN"/>
        </w:rPr>
      </w:pPr>
      <w:r>
        <w:rPr>
          <w:rFonts w:ascii="Century Gothic" w:hAnsi="Century Gothic"/>
          <w:b/>
          <w:bCs/>
          <w:sz w:val="28"/>
          <w:szCs w:val="28"/>
          <w:lang w:val="en-IN"/>
        </w:rPr>
        <w:t>Indian Overseas Bank</w:t>
      </w:r>
    </w:p>
    <w:p w14:paraId="2DF9EF97" w14:textId="77777777" w:rsidR="00A75F76" w:rsidRDefault="00A75F76" w:rsidP="00A75F76">
      <w:pPr>
        <w:pStyle w:val="Header"/>
        <w:ind w:right="725"/>
        <w:rPr>
          <w:rFonts w:ascii="Century Gothic" w:hAnsi="Century Gothic"/>
          <w:b/>
          <w:bCs/>
          <w:sz w:val="28"/>
          <w:szCs w:val="28"/>
          <w:lang w:val="en-IN"/>
        </w:rPr>
      </w:pPr>
      <w:r>
        <w:rPr>
          <w:rFonts w:ascii="Century Gothic" w:hAnsi="Century Gothic"/>
          <w:b/>
          <w:bCs/>
          <w:sz w:val="28"/>
          <w:szCs w:val="28"/>
          <w:lang w:val="en-IN"/>
        </w:rPr>
        <w:t>Central Office</w:t>
      </w:r>
    </w:p>
    <w:p w14:paraId="6869520A" w14:textId="77777777" w:rsidR="00A75F76" w:rsidRDefault="00A75F76" w:rsidP="00A75F76">
      <w:pPr>
        <w:pStyle w:val="Header"/>
        <w:ind w:right="725"/>
        <w:rPr>
          <w:rFonts w:ascii="Century Gothic" w:hAnsi="Century Gothic"/>
          <w:b/>
          <w:bCs/>
          <w:sz w:val="28"/>
          <w:szCs w:val="28"/>
          <w:lang w:val="en-IN"/>
        </w:rPr>
      </w:pPr>
      <w:r>
        <w:rPr>
          <w:rFonts w:ascii="Century Gothic" w:hAnsi="Century Gothic"/>
          <w:b/>
          <w:bCs/>
          <w:sz w:val="28"/>
          <w:szCs w:val="28"/>
          <w:lang w:val="en-IN"/>
        </w:rPr>
        <w:t>763, Anna Salai</w:t>
      </w:r>
    </w:p>
    <w:p w14:paraId="2B7D2FD6" w14:textId="77777777" w:rsidR="00A75F76" w:rsidRPr="00410070" w:rsidRDefault="00A75F76" w:rsidP="00A75F76">
      <w:pPr>
        <w:pStyle w:val="Header"/>
        <w:ind w:right="725"/>
        <w:rPr>
          <w:rFonts w:ascii="Century Gothic" w:hAnsi="Century Gothic"/>
          <w:b/>
          <w:bCs/>
          <w:sz w:val="28"/>
          <w:szCs w:val="28"/>
          <w:lang w:val="en-IN"/>
        </w:rPr>
      </w:pPr>
      <w:r>
        <w:rPr>
          <w:rFonts w:ascii="Century Gothic" w:hAnsi="Century Gothic"/>
          <w:b/>
          <w:bCs/>
          <w:sz w:val="28"/>
          <w:szCs w:val="28"/>
          <w:lang w:val="en-IN"/>
        </w:rPr>
        <w:t>Chennai – 600 002</w:t>
      </w:r>
    </w:p>
    <w:p w14:paraId="7CA0F549" w14:textId="77777777" w:rsidR="00A75F76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</w:rPr>
      </w:pPr>
    </w:p>
    <w:p w14:paraId="45EEFBD6" w14:textId="77777777" w:rsidR="00A75F76" w:rsidRDefault="00A75F76" w:rsidP="00A75F76">
      <w:pPr>
        <w:tabs>
          <w:tab w:val="left" w:pos="1545"/>
        </w:tabs>
        <w:autoSpaceDE w:val="0"/>
        <w:jc w:val="center"/>
        <w:rPr>
          <w:rFonts w:ascii="Century Gothic" w:hAnsi="Century Gothic" w:cs="Candara"/>
          <w:b/>
          <w:szCs w:val="24"/>
        </w:rPr>
      </w:pPr>
    </w:p>
    <w:p w14:paraId="3DDAE99A" w14:textId="77777777" w:rsidR="00A75F76" w:rsidRDefault="00A75F76" w:rsidP="00CF0671">
      <w:pPr>
        <w:jc w:val="center"/>
        <w:rPr>
          <w:rFonts w:ascii="Century Gothic" w:hAnsi="Century Gothic"/>
          <w:b/>
          <w:szCs w:val="24"/>
          <w:u w:val="single"/>
        </w:rPr>
      </w:pPr>
      <w:r>
        <w:rPr>
          <w:rFonts w:ascii="Century Gothic" w:hAnsi="Century Gothic"/>
          <w:b/>
          <w:szCs w:val="24"/>
          <w:u w:val="single"/>
        </w:rPr>
        <w:br w:type="page"/>
      </w:r>
    </w:p>
    <w:p w14:paraId="3459693C" w14:textId="77777777" w:rsidR="00BC191D" w:rsidRPr="00640586" w:rsidRDefault="00BC191D" w:rsidP="00BC191D">
      <w:pPr>
        <w:rPr>
          <w:rFonts w:ascii="Century Gothic" w:hAnsi="Century Gothic"/>
          <w:b/>
          <w:spacing w:val="-2"/>
          <w:szCs w:val="24"/>
          <w:u w:val="single"/>
        </w:rPr>
      </w:pPr>
    </w:p>
    <w:p w14:paraId="5228CA13" w14:textId="77777777" w:rsidR="00E61037" w:rsidRPr="00E61037" w:rsidRDefault="00BC191D" w:rsidP="00E61037">
      <w:pPr>
        <w:rPr>
          <w:rFonts w:ascii="Century Gothic" w:hAnsi="Century Gothic"/>
          <w:bCs/>
          <w:spacing w:val="-2"/>
          <w:szCs w:val="24"/>
          <w:lang w:val="en-IN"/>
        </w:rPr>
      </w:pPr>
      <w:r w:rsidRPr="00640586">
        <w:rPr>
          <w:rFonts w:ascii="Century Gothic" w:hAnsi="Century Gothic"/>
          <w:bCs/>
          <w:spacing w:val="-2"/>
          <w:szCs w:val="24"/>
          <w:u w:val="single"/>
        </w:rPr>
        <w:t xml:space="preserve">Note : </w:t>
      </w:r>
      <w:r w:rsidR="00E61037" w:rsidRPr="00E61037">
        <w:rPr>
          <w:rFonts w:ascii="Century Gothic" w:hAnsi="Century Gothic"/>
          <w:bCs/>
          <w:spacing w:val="-2"/>
          <w:szCs w:val="24"/>
          <w:lang w:val="en-IN"/>
        </w:rPr>
        <w:t xml:space="preserve">The quoted amount includes all charges except GST. Applicable GST will be paid additionally. </w:t>
      </w:r>
      <w:r w:rsidR="00E61037" w:rsidRPr="00E61037">
        <w:rPr>
          <w:rFonts w:ascii="Century Gothic" w:hAnsi="Century Gothic"/>
          <w:b/>
          <w:spacing w:val="-2"/>
          <w:szCs w:val="24"/>
          <w:lang w:val="en-IN"/>
        </w:rPr>
        <w:t>The price should be quoted strictly in the price bid</w:t>
      </w:r>
    </w:p>
    <w:p w14:paraId="24FB9C46" w14:textId="77777777" w:rsidR="00BC191D" w:rsidRPr="00640586" w:rsidRDefault="00BC191D" w:rsidP="00BC191D">
      <w:pPr>
        <w:ind w:left="1673"/>
        <w:rPr>
          <w:rFonts w:ascii="Century Gothic" w:hAnsi="Century Gothic"/>
          <w:b/>
          <w:spacing w:val="-2"/>
          <w:szCs w:val="24"/>
          <w:u w:val="single"/>
        </w:rPr>
      </w:pPr>
    </w:p>
    <w:tbl>
      <w:tblPr>
        <w:tblW w:w="999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4598"/>
        <w:gridCol w:w="1440"/>
        <w:gridCol w:w="1350"/>
        <w:gridCol w:w="1800"/>
      </w:tblGrid>
      <w:tr w:rsidR="00BC191D" w:rsidRPr="00640586" w14:paraId="3C8767F5" w14:textId="77777777" w:rsidTr="00302D68">
        <w:tc>
          <w:tcPr>
            <w:tcW w:w="802" w:type="dxa"/>
          </w:tcPr>
          <w:p w14:paraId="63A6FD7F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S.No</w:t>
            </w:r>
          </w:p>
        </w:tc>
        <w:tc>
          <w:tcPr>
            <w:tcW w:w="4598" w:type="dxa"/>
          </w:tcPr>
          <w:p w14:paraId="1857E9B3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Description</w:t>
            </w:r>
          </w:p>
        </w:tc>
        <w:tc>
          <w:tcPr>
            <w:tcW w:w="1440" w:type="dxa"/>
          </w:tcPr>
          <w:p w14:paraId="7FAD3577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Qty</w:t>
            </w:r>
          </w:p>
        </w:tc>
        <w:tc>
          <w:tcPr>
            <w:tcW w:w="1350" w:type="dxa"/>
          </w:tcPr>
          <w:p w14:paraId="32E91456" w14:textId="03809AA8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Rate</w:t>
            </w:r>
            <w:r w:rsidR="004E7EF5">
              <w:rPr>
                <w:rFonts w:ascii="Century Gothic" w:hAnsi="Century Gothic"/>
                <w:bCs/>
                <w:szCs w:val="24"/>
              </w:rPr>
              <w:t xml:space="preserve"> / sq.ft</w:t>
            </w:r>
          </w:p>
        </w:tc>
        <w:tc>
          <w:tcPr>
            <w:tcW w:w="1800" w:type="dxa"/>
          </w:tcPr>
          <w:p w14:paraId="32BDF5B1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Amount in Rs.</w:t>
            </w:r>
          </w:p>
        </w:tc>
      </w:tr>
      <w:tr w:rsidR="00BC191D" w:rsidRPr="00640586" w14:paraId="651884CE" w14:textId="77777777" w:rsidTr="00302D68">
        <w:tc>
          <w:tcPr>
            <w:tcW w:w="802" w:type="dxa"/>
          </w:tcPr>
          <w:p w14:paraId="31AC07FC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1</w:t>
            </w:r>
          </w:p>
        </w:tc>
        <w:tc>
          <w:tcPr>
            <w:tcW w:w="4598" w:type="dxa"/>
          </w:tcPr>
          <w:p w14:paraId="2FBB0A31" w14:textId="3DFB4573" w:rsidR="00BC191D" w:rsidRPr="00640586" w:rsidRDefault="00BC191D" w:rsidP="00302D68">
            <w:pPr>
              <w:pStyle w:val="TableParagraph"/>
              <w:ind w:left="6" w:right="86"/>
              <w:jc w:val="both"/>
              <w:rPr>
                <w:rFonts w:ascii="Century Gothic" w:hAnsi="Century Gothic"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sz w:val="24"/>
                <w:szCs w:val="24"/>
              </w:rPr>
              <w:t>Supply, Installation, Testing and Commissioning of LED digital signage</w:t>
            </w:r>
            <w:r w:rsidRPr="00640586">
              <w:rPr>
                <w:rFonts w:ascii="Century Gothic" w:hAnsi="Century Gothic"/>
                <w:spacing w:val="-2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sz w:val="24"/>
                <w:szCs w:val="24"/>
              </w:rPr>
              <w:t>at</w:t>
            </w:r>
            <w:r w:rsidRPr="00640586">
              <w:rPr>
                <w:rFonts w:ascii="Century Gothic" w:hAnsi="Century Gothic"/>
                <w:spacing w:val="-5"/>
                <w:sz w:val="24"/>
                <w:szCs w:val="24"/>
              </w:rPr>
              <w:t xml:space="preserve"> </w:t>
            </w:r>
            <w:r w:rsidR="00CF0671" w:rsidRPr="00640586">
              <w:rPr>
                <w:rFonts w:ascii="Century Gothic" w:hAnsi="Century Gothic"/>
                <w:spacing w:val="-5"/>
                <w:sz w:val="24"/>
                <w:szCs w:val="24"/>
              </w:rPr>
              <w:t>below</w:t>
            </w:r>
            <w:r w:rsidRPr="00640586">
              <w:rPr>
                <w:rFonts w:ascii="Century Gothic" w:hAnsi="Century Gothic"/>
                <w:spacing w:val="-5"/>
                <w:sz w:val="24"/>
                <w:szCs w:val="24"/>
              </w:rPr>
              <w:t xml:space="preserve"> mentioned locations. </w:t>
            </w:r>
            <w:r w:rsidRPr="00640586">
              <w:rPr>
                <w:rFonts w:ascii="Century Gothic" w:hAnsi="Century Gothic"/>
                <w:sz w:val="24"/>
                <w:szCs w:val="24"/>
              </w:rPr>
              <w:t>The</w:t>
            </w:r>
            <w:r w:rsidRPr="00640586">
              <w:rPr>
                <w:rFonts w:ascii="Century Gothic" w:hAnsi="Century Gothic"/>
                <w:spacing w:val="-12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sz w:val="24"/>
                <w:szCs w:val="24"/>
              </w:rPr>
              <w:t>scope of work also includes (which is elaborately described in the tender paper) necessary civil work</w:t>
            </w:r>
            <w:r w:rsidRPr="00640586">
              <w:rPr>
                <w:rFonts w:ascii="Century Gothic" w:hAnsi="Century Gothic"/>
                <w:b/>
                <w:sz w:val="24"/>
                <w:szCs w:val="24"/>
              </w:rPr>
              <w:t xml:space="preserve">,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all hardware, timer controller with required MCB, Software, cloud/ Sim provision for remote controller, onsite maintenance, liaison for statutory approvals as a package</w:t>
            </w:r>
            <w:r w:rsidRPr="00640586">
              <w:rPr>
                <w:rFonts w:ascii="Century Gothic" w:hAnsi="Century Gothic"/>
                <w:bCs/>
                <w:spacing w:val="-3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etc.</w:t>
            </w:r>
          </w:p>
          <w:p w14:paraId="3582C3C2" w14:textId="77777777" w:rsidR="00BC191D" w:rsidRPr="00640586" w:rsidRDefault="00BC191D" w:rsidP="00BC191D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14"/>
              <w:rPr>
                <w:rFonts w:ascii="Century Gothic" w:hAnsi="Century Gothic"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MS</w:t>
            </w:r>
            <w:r w:rsidRPr="00640586">
              <w:rPr>
                <w:rFonts w:ascii="Century Gothic" w:hAnsi="Century Gothic"/>
                <w:bCs/>
                <w:spacing w:val="-9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cabinet</w:t>
            </w:r>
            <w:r w:rsidRPr="00640586">
              <w:rPr>
                <w:rFonts w:ascii="Century Gothic" w:hAnsi="Century Gothic"/>
                <w:bCs/>
                <w:spacing w:val="-7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with</w:t>
            </w:r>
            <w:r w:rsidRPr="00640586">
              <w:rPr>
                <w:rFonts w:ascii="Century Gothic" w:hAnsi="Century Gothic"/>
                <w:bCs/>
                <w:spacing w:val="-8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PU</w:t>
            </w:r>
            <w:r w:rsidRPr="00640586">
              <w:rPr>
                <w:rFonts w:ascii="Century Gothic" w:hAnsi="Century Gothic"/>
                <w:bCs/>
                <w:spacing w:val="-4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pacing w:val="-2"/>
                <w:sz w:val="24"/>
                <w:szCs w:val="24"/>
              </w:rPr>
              <w:t>coating</w:t>
            </w:r>
          </w:p>
          <w:p w14:paraId="749CA7AA" w14:textId="77777777" w:rsidR="00BC191D" w:rsidRPr="00640586" w:rsidRDefault="00BC191D" w:rsidP="00BC191D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14"/>
              <w:rPr>
                <w:rFonts w:ascii="Century Gothic" w:hAnsi="Century Gothic"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bCs/>
                <w:spacing w:val="-2"/>
                <w:sz w:val="24"/>
                <w:szCs w:val="24"/>
              </w:rPr>
              <w:t>Inclusive</w:t>
            </w:r>
            <w:r w:rsidRPr="00640586">
              <w:rPr>
                <w:rFonts w:ascii="Century Gothic" w:hAnsi="Century Gothic"/>
                <w:bCs/>
                <w:spacing w:val="10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pacing w:val="-2"/>
                <w:sz w:val="24"/>
                <w:szCs w:val="24"/>
              </w:rPr>
              <w:t>transportation</w:t>
            </w:r>
            <w:r w:rsidRPr="00640586">
              <w:rPr>
                <w:rFonts w:ascii="Century Gothic" w:hAnsi="Century Gothic"/>
                <w:bCs/>
                <w:spacing w:val="9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pacing w:val="-2"/>
                <w:sz w:val="24"/>
                <w:szCs w:val="24"/>
              </w:rPr>
              <w:t>charges</w:t>
            </w:r>
          </w:p>
          <w:p w14:paraId="38D91BD2" w14:textId="77777777" w:rsidR="00BC191D" w:rsidRPr="00640586" w:rsidRDefault="00BC191D" w:rsidP="00BC191D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14"/>
              <w:rPr>
                <w:rFonts w:ascii="Century Gothic" w:hAnsi="Century Gothic"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Scaffolding</w:t>
            </w:r>
            <w:r w:rsidRPr="00640586">
              <w:rPr>
                <w:rFonts w:ascii="Century Gothic" w:hAnsi="Century Gothic"/>
                <w:bCs/>
                <w:spacing w:val="-9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pacing w:val="-2"/>
                <w:sz w:val="24"/>
                <w:szCs w:val="24"/>
              </w:rPr>
              <w:t>charges</w:t>
            </w:r>
          </w:p>
          <w:p w14:paraId="7C0D12E3" w14:textId="77777777" w:rsidR="00BC191D" w:rsidRPr="00640586" w:rsidRDefault="00BC191D" w:rsidP="00BC191D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14"/>
              <w:rPr>
                <w:rFonts w:ascii="Century Gothic" w:hAnsi="Century Gothic"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Other</w:t>
            </w:r>
            <w:r w:rsidRPr="00640586">
              <w:rPr>
                <w:rFonts w:ascii="Century Gothic" w:hAnsi="Century Gothic"/>
                <w:bCs/>
                <w:spacing w:val="-10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specification</w:t>
            </w:r>
            <w:r w:rsidRPr="00640586">
              <w:rPr>
                <w:rFonts w:ascii="Century Gothic" w:hAnsi="Century Gothic"/>
                <w:bCs/>
                <w:spacing w:val="-7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as</w:t>
            </w:r>
            <w:r w:rsidRPr="00640586">
              <w:rPr>
                <w:rFonts w:ascii="Century Gothic" w:hAnsi="Century Gothic"/>
                <w:bCs/>
                <w:spacing w:val="-10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per</w:t>
            </w:r>
            <w:r w:rsidRPr="00640586">
              <w:rPr>
                <w:rFonts w:ascii="Century Gothic" w:hAnsi="Century Gothic"/>
                <w:bCs/>
                <w:spacing w:val="-7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tender</w:t>
            </w:r>
            <w:r w:rsidRPr="00640586">
              <w:rPr>
                <w:rFonts w:ascii="Century Gothic" w:hAnsi="Century Gothic"/>
                <w:bCs/>
                <w:spacing w:val="-9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pacing w:val="-2"/>
                <w:sz w:val="24"/>
                <w:szCs w:val="24"/>
              </w:rPr>
              <w:t>documents</w:t>
            </w:r>
          </w:p>
          <w:p w14:paraId="1C9A993C" w14:textId="788FB65C" w:rsidR="00BC191D" w:rsidRPr="00640586" w:rsidRDefault="00BC191D" w:rsidP="00BC191D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14"/>
              <w:rPr>
                <w:rFonts w:ascii="Century Gothic" w:hAnsi="Century Gothic"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P4</w:t>
            </w:r>
            <w:r w:rsidRPr="00640586">
              <w:rPr>
                <w:rFonts w:ascii="Century Gothic" w:hAnsi="Century Gothic"/>
                <w:bCs/>
                <w:spacing w:val="-5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mm</w:t>
            </w:r>
            <w:r w:rsidRPr="00640586">
              <w:rPr>
                <w:rFonts w:ascii="Century Gothic" w:hAnsi="Century Gothic"/>
                <w:bCs/>
                <w:spacing w:val="-9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Active</w:t>
            </w:r>
            <w:r w:rsidRPr="00640586">
              <w:rPr>
                <w:rFonts w:ascii="Century Gothic" w:hAnsi="Century Gothic"/>
                <w:bCs/>
                <w:spacing w:val="-4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LED</w:t>
            </w:r>
            <w:r w:rsidRPr="00640586">
              <w:rPr>
                <w:rFonts w:ascii="Century Gothic" w:hAnsi="Century Gothic"/>
                <w:bCs/>
                <w:spacing w:val="-8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panel</w:t>
            </w:r>
            <w:r w:rsidRPr="00640586">
              <w:rPr>
                <w:rFonts w:ascii="Century Gothic" w:hAnsi="Century Gothic"/>
                <w:bCs/>
                <w:spacing w:val="-3"/>
                <w:sz w:val="24"/>
                <w:szCs w:val="24"/>
              </w:rPr>
              <w:t xml:space="preserve"> </w:t>
            </w:r>
          </w:p>
          <w:p w14:paraId="71F5558E" w14:textId="77777777" w:rsidR="00BC191D" w:rsidRPr="0068277E" w:rsidRDefault="00BC191D" w:rsidP="00BC191D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  <w:tab w:val="left" w:pos="246"/>
              </w:tabs>
              <w:ind w:right="93"/>
              <w:rPr>
                <w:rFonts w:ascii="Century Gothic" w:hAnsi="Century Gothic"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Fabrication</w:t>
            </w:r>
            <w:r w:rsidRPr="00640586">
              <w:rPr>
                <w:rFonts w:ascii="Century Gothic" w:hAnsi="Century Gothic"/>
                <w:bCs/>
                <w:spacing w:val="-11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Structure</w:t>
            </w:r>
            <w:r w:rsidRPr="00640586">
              <w:rPr>
                <w:rFonts w:ascii="Century Gothic" w:hAnsi="Century Gothic"/>
                <w:bCs/>
                <w:spacing w:val="-12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Customized</w:t>
            </w:r>
            <w:r w:rsidRPr="00640586">
              <w:rPr>
                <w:rFonts w:ascii="Century Gothic" w:hAnsi="Century Gothic"/>
                <w:bCs/>
                <w:spacing w:val="-10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Installation</w:t>
            </w:r>
            <w:r w:rsidRPr="00640586">
              <w:rPr>
                <w:rFonts w:ascii="Century Gothic" w:hAnsi="Century Gothic"/>
                <w:bCs/>
                <w:spacing w:val="-10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>&amp;</w:t>
            </w:r>
            <w:r w:rsidRPr="00640586">
              <w:rPr>
                <w:rFonts w:ascii="Century Gothic" w:hAnsi="Century Gothic"/>
                <w:bCs/>
                <w:spacing w:val="-13"/>
                <w:sz w:val="24"/>
                <w:szCs w:val="24"/>
              </w:rPr>
              <w:t xml:space="preserve"> </w:t>
            </w:r>
            <w:r w:rsidRPr="00640586">
              <w:rPr>
                <w:rFonts w:ascii="Century Gothic" w:hAnsi="Century Gothic"/>
                <w:bCs/>
                <w:sz w:val="24"/>
                <w:szCs w:val="24"/>
              </w:rPr>
              <w:t xml:space="preserve">fitting </w:t>
            </w:r>
            <w:r w:rsidRPr="00640586">
              <w:rPr>
                <w:rFonts w:ascii="Century Gothic" w:hAnsi="Century Gothic"/>
                <w:bCs/>
                <w:spacing w:val="-4"/>
                <w:sz w:val="24"/>
                <w:szCs w:val="24"/>
              </w:rPr>
              <w:t>work</w:t>
            </w:r>
          </w:p>
          <w:p w14:paraId="793A5ED5" w14:textId="36653F6A" w:rsidR="0068277E" w:rsidRPr="00640586" w:rsidRDefault="0068277E" w:rsidP="00BC191D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  <w:tab w:val="left" w:pos="246"/>
              </w:tabs>
              <w:ind w:right="93"/>
              <w:rPr>
                <w:rFonts w:ascii="Century Gothic" w:hAnsi="Century Gothic"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Cs/>
                <w:spacing w:val="-4"/>
                <w:sz w:val="24"/>
                <w:szCs w:val="24"/>
              </w:rPr>
              <w:t>Including 2 year warranty period</w:t>
            </w:r>
          </w:p>
          <w:p w14:paraId="6BE022B7" w14:textId="77777777" w:rsidR="00BC191D" w:rsidRPr="00640586" w:rsidRDefault="00BC191D" w:rsidP="00302D68">
            <w:pPr>
              <w:pStyle w:val="TableParagraph"/>
              <w:tabs>
                <w:tab w:val="left" w:pos="244"/>
                <w:tab w:val="left" w:pos="246"/>
              </w:tabs>
              <w:ind w:right="93"/>
              <w:rPr>
                <w:rFonts w:ascii="Century Gothic" w:hAnsi="Century Gothic"/>
                <w:bCs/>
                <w:spacing w:val="-4"/>
                <w:sz w:val="24"/>
                <w:szCs w:val="24"/>
              </w:rPr>
            </w:pPr>
          </w:p>
          <w:p w14:paraId="10A0C9AF" w14:textId="77777777" w:rsidR="00BC191D" w:rsidRPr="00640586" w:rsidRDefault="00BC191D" w:rsidP="00302D68">
            <w:pPr>
              <w:pStyle w:val="TableParagraph"/>
              <w:tabs>
                <w:tab w:val="left" w:pos="244"/>
                <w:tab w:val="left" w:pos="246"/>
              </w:tabs>
              <w:ind w:right="93"/>
              <w:rPr>
                <w:rFonts w:ascii="Century Gothic" w:hAnsi="Century Gothic"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bCs/>
                <w:spacing w:val="-4"/>
                <w:sz w:val="24"/>
                <w:szCs w:val="24"/>
              </w:rPr>
              <w:t>The size of the display as below</w:t>
            </w:r>
          </w:p>
          <w:p w14:paraId="2E3C2E56" w14:textId="77777777" w:rsidR="00CF0671" w:rsidRPr="00640586" w:rsidRDefault="00BC191D" w:rsidP="00302D68">
            <w:pPr>
              <w:jc w:val="both"/>
              <w:rPr>
                <w:rFonts w:ascii="Century Gothic" w:hAnsi="Century Gothic"/>
                <w:szCs w:val="24"/>
              </w:rPr>
            </w:pPr>
            <w:r w:rsidRPr="00640586">
              <w:rPr>
                <w:rFonts w:ascii="Century Gothic" w:hAnsi="Century Gothic"/>
                <w:b/>
                <w:bCs/>
                <w:szCs w:val="24"/>
              </w:rPr>
              <w:t>Main Entrance</w:t>
            </w:r>
            <w:r w:rsidRPr="00640586">
              <w:rPr>
                <w:rFonts w:ascii="Century Gothic" w:hAnsi="Century Gothic"/>
                <w:szCs w:val="24"/>
              </w:rPr>
              <w:t xml:space="preserve">: </w:t>
            </w:r>
          </w:p>
          <w:p w14:paraId="0365F427" w14:textId="7CC0429A" w:rsidR="00BC191D" w:rsidRPr="00640586" w:rsidRDefault="00BC191D" w:rsidP="00CF06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/>
                <w:szCs w:val="24"/>
              </w:rPr>
            </w:pPr>
            <w:r w:rsidRPr="00640586">
              <w:rPr>
                <w:rFonts w:ascii="Century Gothic" w:hAnsi="Century Gothic"/>
                <w:szCs w:val="24"/>
              </w:rPr>
              <w:t>28 x 5 sq.ft</w:t>
            </w:r>
          </w:p>
          <w:p w14:paraId="79542AC5" w14:textId="62C93E4D" w:rsidR="00BC191D" w:rsidRPr="00640586" w:rsidRDefault="00BC191D" w:rsidP="00CF06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/>
                <w:szCs w:val="24"/>
              </w:rPr>
            </w:pPr>
            <w:r w:rsidRPr="00640586">
              <w:rPr>
                <w:rFonts w:ascii="Century Gothic" w:hAnsi="Century Gothic"/>
                <w:szCs w:val="24"/>
              </w:rPr>
              <w:t>20 x 5 sq.ft</w:t>
            </w:r>
          </w:p>
          <w:p w14:paraId="2CF9C705" w14:textId="77777777" w:rsidR="00BC191D" w:rsidRPr="00640586" w:rsidRDefault="00BC191D" w:rsidP="00302D68">
            <w:pPr>
              <w:jc w:val="both"/>
              <w:rPr>
                <w:rFonts w:ascii="Century Gothic" w:hAnsi="Century Gothic"/>
                <w:szCs w:val="24"/>
              </w:rPr>
            </w:pPr>
          </w:p>
          <w:p w14:paraId="0554E39C" w14:textId="13EF6E51" w:rsidR="00BC191D" w:rsidRPr="00640586" w:rsidRDefault="00BC191D" w:rsidP="00302D68">
            <w:pPr>
              <w:jc w:val="both"/>
              <w:rPr>
                <w:rFonts w:ascii="Century Gothic" w:hAnsi="Century Gothic"/>
                <w:b/>
                <w:bCs/>
                <w:szCs w:val="24"/>
              </w:rPr>
            </w:pPr>
            <w:r w:rsidRPr="00640586">
              <w:rPr>
                <w:rFonts w:ascii="Century Gothic" w:hAnsi="Century Gothic"/>
                <w:b/>
                <w:bCs/>
                <w:szCs w:val="24"/>
              </w:rPr>
              <w:t xml:space="preserve">Cathedral Branch : </w:t>
            </w:r>
          </w:p>
          <w:p w14:paraId="24AC9484" w14:textId="408DC6C0" w:rsidR="00BC191D" w:rsidRPr="00640586" w:rsidRDefault="00BC191D" w:rsidP="00CF06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/>
                <w:szCs w:val="24"/>
              </w:rPr>
            </w:pPr>
            <w:r w:rsidRPr="00640586">
              <w:rPr>
                <w:rFonts w:ascii="Century Gothic" w:hAnsi="Century Gothic"/>
                <w:szCs w:val="24"/>
              </w:rPr>
              <w:t>ATM : 14 X 5 Sq.ft</w:t>
            </w:r>
          </w:p>
          <w:p w14:paraId="0BCA5250" w14:textId="0662126B" w:rsidR="00BC191D" w:rsidRPr="00640586" w:rsidRDefault="00BC191D" w:rsidP="00CF06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/>
                <w:szCs w:val="24"/>
              </w:rPr>
            </w:pPr>
            <w:r w:rsidRPr="00640586">
              <w:rPr>
                <w:rFonts w:ascii="Century Gothic" w:hAnsi="Century Gothic"/>
                <w:szCs w:val="24"/>
              </w:rPr>
              <w:t>Next to ATM : 18 X 5 Sq ft</w:t>
            </w:r>
          </w:p>
          <w:p w14:paraId="6BC4900A" w14:textId="700828A9" w:rsidR="00BC191D" w:rsidRPr="00640586" w:rsidRDefault="00BC191D" w:rsidP="00CF06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/>
                <w:szCs w:val="24"/>
              </w:rPr>
            </w:pPr>
            <w:r w:rsidRPr="00640586">
              <w:rPr>
                <w:rFonts w:ascii="Century Gothic" w:hAnsi="Century Gothic"/>
                <w:szCs w:val="24"/>
              </w:rPr>
              <w:t>Exit gate : 34 x 5 sq.ft</w:t>
            </w:r>
          </w:p>
          <w:p w14:paraId="6ED6CCB0" w14:textId="1AE9D372" w:rsidR="00BC191D" w:rsidRPr="00640586" w:rsidRDefault="00BC191D" w:rsidP="00CF06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/>
                <w:szCs w:val="24"/>
              </w:rPr>
            </w:pPr>
            <w:r w:rsidRPr="00640586">
              <w:rPr>
                <w:rFonts w:ascii="Century Gothic" w:hAnsi="Century Gothic"/>
                <w:szCs w:val="24"/>
              </w:rPr>
              <w:t xml:space="preserve">Exit Gate : 8 x 5 sq.ft </w:t>
            </w:r>
          </w:p>
          <w:p w14:paraId="41775BEC" w14:textId="77777777" w:rsidR="00BC191D" w:rsidRPr="00640586" w:rsidRDefault="00BC191D" w:rsidP="00302D68">
            <w:pPr>
              <w:jc w:val="both"/>
              <w:rPr>
                <w:rFonts w:ascii="Century Gothic" w:hAnsi="Century Gothic"/>
                <w:szCs w:val="24"/>
              </w:rPr>
            </w:pPr>
          </w:p>
          <w:p w14:paraId="1B0E3A70" w14:textId="77777777" w:rsidR="00BC191D" w:rsidRPr="00640586" w:rsidRDefault="00BC191D" w:rsidP="00302D68">
            <w:pPr>
              <w:jc w:val="both"/>
              <w:rPr>
                <w:rFonts w:ascii="Century Gothic" w:hAnsi="Century Gothic"/>
                <w:b/>
                <w:bCs/>
                <w:szCs w:val="24"/>
              </w:rPr>
            </w:pPr>
            <w:r w:rsidRPr="00640586">
              <w:rPr>
                <w:rFonts w:ascii="Century Gothic" w:hAnsi="Century Gothic"/>
                <w:b/>
                <w:bCs/>
                <w:szCs w:val="24"/>
              </w:rPr>
              <w:t>Total 6 boards and 610 sq.ft approx.</w:t>
            </w:r>
          </w:p>
          <w:p w14:paraId="68531DB1" w14:textId="77777777" w:rsidR="00CF0671" w:rsidRPr="00640586" w:rsidRDefault="00CF0671" w:rsidP="00302D68">
            <w:pPr>
              <w:jc w:val="both"/>
              <w:rPr>
                <w:rFonts w:ascii="Century Gothic" w:hAnsi="Century Gothic"/>
                <w:b/>
                <w:bCs/>
                <w:szCs w:val="24"/>
              </w:rPr>
            </w:pPr>
          </w:p>
          <w:p w14:paraId="3E4FC1F1" w14:textId="2EDC18B9" w:rsidR="00CF0671" w:rsidRPr="00640586" w:rsidRDefault="00CF0671" w:rsidP="00302D68">
            <w:pPr>
              <w:jc w:val="both"/>
              <w:rPr>
                <w:rFonts w:ascii="Century Gothic" w:hAnsi="Century Gothic"/>
                <w:b/>
                <w:bCs/>
                <w:szCs w:val="24"/>
              </w:rPr>
            </w:pPr>
            <w:r w:rsidRPr="00640586">
              <w:rPr>
                <w:rFonts w:ascii="Century Gothic" w:hAnsi="Century Gothic"/>
                <w:b/>
                <w:bCs/>
                <w:szCs w:val="24"/>
              </w:rPr>
              <w:t>While quoting the rate the bidder should consider the accessories for above 6 Digital Display Boards</w:t>
            </w:r>
          </w:p>
          <w:p w14:paraId="0BE49C07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440" w:type="dxa"/>
          </w:tcPr>
          <w:p w14:paraId="5C427B01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  <w:p w14:paraId="7D75B39F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  <w:p w14:paraId="2778C7EF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  <w:p w14:paraId="5F9AE853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610 sq.ft</w:t>
            </w:r>
          </w:p>
          <w:p w14:paraId="54CFA373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350" w:type="dxa"/>
          </w:tcPr>
          <w:p w14:paraId="3CBE50D0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800" w:type="dxa"/>
          </w:tcPr>
          <w:p w14:paraId="6C2F13D3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</w:tr>
      <w:tr w:rsidR="00BC191D" w:rsidRPr="00640586" w14:paraId="024B3545" w14:textId="77777777" w:rsidTr="00302D68">
        <w:tc>
          <w:tcPr>
            <w:tcW w:w="802" w:type="dxa"/>
          </w:tcPr>
          <w:p w14:paraId="78ABB61D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A</w:t>
            </w:r>
          </w:p>
        </w:tc>
        <w:tc>
          <w:tcPr>
            <w:tcW w:w="4598" w:type="dxa"/>
          </w:tcPr>
          <w:p w14:paraId="01043AD1" w14:textId="77777777" w:rsidR="00BC191D" w:rsidRDefault="00BC191D" w:rsidP="00302D68">
            <w:pPr>
              <w:pStyle w:val="TableParagraph"/>
              <w:ind w:left="6" w:right="86"/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40586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Total amount </w:t>
            </w:r>
          </w:p>
          <w:p w14:paraId="523FE70D" w14:textId="77777777" w:rsidR="00640586" w:rsidRDefault="00640586" w:rsidP="00302D68">
            <w:pPr>
              <w:pStyle w:val="TableParagraph"/>
              <w:ind w:left="6" w:right="86"/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6E766A39" w14:textId="77777777" w:rsidR="0068277E" w:rsidRPr="00640586" w:rsidRDefault="0068277E" w:rsidP="00302D68">
            <w:pPr>
              <w:pStyle w:val="TableParagraph"/>
              <w:ind w:left="6" w:right="86"/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FD5F7EE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350" w:type="dxa"/>
          </w:tcPr>
          <w:p w14:paraId="5E953C9A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800" w:type="dxa"/>
          </w:tcPr>
          <w:p w14:paraId="1E42C34D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</w:tr>
      <w:tr w:rsidR="00BC191D" w:rsidRPr="00640586" w14:paraId="33896961" w14:textId="77777777" w:rsidTr="00302D68">
        <w:tc>
          <w:tcPr>
            <w:tcW w:w="802" w:type="dxa"/>
          </w:tcPr>
          <w:p w14:paraId="7338DE58" w14:textId="77777777" w:rsidR="00640586" w:rsidRDefault="00640586" w:rsidP="00302D68">
            <w:pPr>
              <w:rPr>
                <w:rFonts w:ascii="Century Gothic" w:hAnsi="Century Gothic"/>
                <w:bCs/>
                <w:szCs w:val="24"/>
              </w:rPr>
            </w:pPr>
          </w:p>
          <w:p w14:paraId="1A4758CF" w14:textId="1D482179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2</w:t>
            </w:r>
          </w:p>
        </w:tc>
        <w:tc>
          <w:tcPr>
            <w:tcW w:w="4598" w:type="dxa"/>
          </w:tcPr>
          <w:p w14:paraId="6A5A7DB7" w14:textId="77777777" w:rsidR="00640586" w:rsidRDefault="00640586" w:rsidP="00302D68">
            <w:pPr>
              <w:rPr>
                <w:rFonts w:ascii="Century Gothic" w:hAnsi="Century Gothic"/>
                <w:bCs/>
                <w:szCs w:val="24"/>
              </w:rPr>
            </w:pPr>
          </w:p>
          <w:p w14:paraId="3565CBCC" w14:textId="67B6C96E" w:rsidR="00BC191D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 xml:space="preserve">CAMC for 3 year </w:t>
            </w:r>
          </w:p>
          <w:p w14:paraId="3E26AE48" w14:textId="77777777" w:rsidR="00640586" w:rsidRPr="00640586" w:rsidRDefault="00640586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440" w:type="dxa"/>
          </w:tcPr>
          <w:p w14:paraId="6CF8C9A9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350" w:type="dxa"/>
          </w:tcPr>
          <w:p w14:paraId="1F5D3981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800" w:type="dxa"/>
          </w:tcPr>
          <w:p w14:paraId="5673CCEC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</w:tr>
      <w:tr w:rsidR="00BC191D" w:rsidRPr="00640586" w14:paraId="40190E8D" w14:textId="77777777" w:rsidTr="00302D68">
        <w:tc>
          <w:tcPr>
            <w:tcW w:w="802" w:type="dxa"/>
          </w:tcPr>
          <w:p w14:paraId="399C7A71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3</w:t>
            </w:r>
          </w:p>
        </w:tc>
        <w:tc>
          <w:tcPr>
            <w:tcW w:w="4598" w:type="dxa"/>
          </w:tcPr>
          <w:p w14:paraId="4312107A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CAMC for 4 year</w:t>
            </w:r>
          </w:p>
        </w:tc>
        <w:tc>
          <w:tcPr>
            <w:tcW w:w="1440" w:type="dxa"/>
          </w:tcPr>
          <w:p w14:paraId="270EE07A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350" w:type="dxa"/>
          </w:tcPr>
          <w:p w14:paraId="00C67F17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800" w:type="dxa"/>
          </w:tcPr>
          <w:p w14:paraId="5A0655DE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</w:tr>
      <w:tr w:rsidR="00BC191D" w:rsidRPr="00640586" w14:paraId="7E33672E" w14:textId="77777777" w:rsidTr="00302D68">
        <w:tc>
          <w:tcPr>
            <w:tcW w:w="802" w:type="dxa"/>
          </w:tcPr>
          <w:p w14:paraId="1C50018E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4</w:t>
            </w:r>
          </w:p>
        </w:tc>
        <w:tc>
          <w:tcPr>
            <w:tcW w:w="4598" w:type="dxa"/>
          </w:tcPr>
          <w:p w14:paraId="44585F41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CAMC for 5 year</w:t>
            </w:r>
          </w:p>
        </w:tc>
        <w:tc>
          <w:tcPr>
            <w:tcW w:w="1440" w:type="dxa"/>
          </w:tcPr>
          <w:p w14:paraId="0D4B2313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350" w:type="dxa"/>
          </w:tcPr>
          <w:p w14:paraId="168D36F1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800" w:type="dxa"/>
          </w:tcPr>
          <w:p w14:paraId="42818761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</w:tr>
      <w:tr w:rsidR="00BC191D" w:rsidRPr="00640586" w14:paraId="3A7C8899" w14:textId="77777777" w:rsidTr="00302D68">
        <w:tc>
          <w:tcPr>
            <w:tcW w:w="802" w:type="dxa"/>
          </w:tcPr>
          <w:p w14:paraId="150A52D7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B</w:t>
            </w:r>
          </w:p>
        </w:tc>
        <w:tc>
          <w:tcPr>
            <w:tcW w:w="4598" w:type="dxa"/>
          </w:tcPr>
          <w:p w14:paraId="07EEF1E2" w14:textId="77777777" w:rsidR="00BC191D" w:rsidRDefault="00BC191D" w:rsidP="00302D68">
            <w:pPr>
              <w:rPr>
                <w:rFonts w:ascii="Century Gothic" w:hAnsi="Century Gothic"/>
                <w:b/>
                <w:szCs w:val="24"/>
              </w:rPr>
            </w:pPr>
            <w:r w:rsidRPr="00640586">
              <w:rPr>
                <w:rFonts w:ascii="Century Gothic" w:hAnsi="Century Gothic"/>
                <w:b/>
                <w:szCs w:val="24"/>
              </w:rPr>
              <w:t xml:space="preserve">Total amount for CAMC </w:t>
            </w:r>
          </w:p>
          <w:p w14:paraId="4818B0C9" w14:textId="77777777" w:rsidR="00640586" w:rsidRPr="00640586" w:rsidRDefault="00640586" w:rsidP="00302D68">
            <w:pPr>
              <w:rPr>
                <w:rFonts w:ascii="Century Gothic" w:hAnsi="Century Gothic"/>
                <w:b/>
                <w:szCs w:val="24"/>
              </w:rPr>
            </w:pPr>
          </w:p>
        </w:tc>
        <w:tc>
          <w:tcPr>
            <w:tcW w:w="1440" w:type="dxa"/>
          </w:tcPr>
          <w:p w14:paraId="7642EF13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350" w:type="dxa"/>
          </w:tcPr>
          <w:p w14:paraId="00DAA6DD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800" w:type="dxa"/>
          </w:tcPr>
          <w:p w14:paraId="5F40229B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</w:tr>
      <w:tr w:rsidR="00BC191D" w:rsidRPr="00640586" w14:paraId="79F19D29" w14:textId="77777777" w:rsidTr="00302D68">
        <w:tc>
          <w:tcPr>
            <w:tcW w:w="802" w:type="dxa"/>
          </w:tcPr>
          <w:p w14:paraId="5691374A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  <w:r w:rsidRPr="00640586">
              <w:rPr>
                <w:rFonts w:ascii="Century Gothic" w:hAnsi="Century Gothic"/>
                <w:bCs/>
                <w:szCs w:val="24"/>
              </w:rPr>
              <w:t>C</w:t>
            </w:r>
          </w:p>
        </w:tc>
        <w:tc>
          <w:tcPr>
            <w:tcW w:w="4598" w:type="dxa"/>
          </w:tcPr>
          <w:p w14:paraId="5788F503" w14:textId="77777777" w:rsidR="00BC191D" w:rsidRDefault="00BC191D" w:rsidP="00302D68">
            <w:pPr>
              <w:rPr>
                <w:rFonts w:ascii="Century Gothic" w:hAnsi="Century Gothic"/>
                <w:b/>
                <w:szCs w:val="24"/>
              </w:rPr>
            </w:pPr>
            <w:r w:rsidRPr="00640586">
              <w:rPr>
                <w:rFonts w:ascii="Century Gothic" w:hAnsi="Century Gothic"/>
                <w:b/>
                <w:szCs w:val="24"/>
              </w:rPr>
              <w:t>Total amount ( A + B)</w:t>
            </w:r>
          </w:p>
          <w:p w14:paraId="1C02E654" w14:textId="77777777" w:rsidR="00640586" w:rsidRPr="00640586" w:rsidRDefault="00640586" w:rsidP="00302D68">
            <w:pPr>
              <w:rPr>
                <w:rFonts w:ascii="Century Gothic" w:hAnsi="Century Gothic"/>
                <w:b/>
                <w:szCs w:val="24"/>
              </w:rPr>
            </w:pPr>
          </w:p>
        </w:tc>
        <w:tc>
          <w:tcPr>
            <w:tcW w:w="1440" w:type="dxa"/>
          </w:tcPr>
          <w:p w14:paraId="364AF331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350" w:type="dxa"/>
          </w:tcPr>
          <w:p w14:paraId="74606DFF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1800" w:type="dxa"/>
          </w:tcPr>
          <w:p w14:paraId="3268CF9E" w14:textId="77777777" w:rsidR="00BC191D" w:rsidRPr="00640586" w:rsidRDefault="00BC191D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</w:tr>
      <w:tr w:rsidR="00640586" w:rsidRPr="00640586" w14:paraId="41CC0E8D" w14:textId="77777777" w:rsidTr="00D0036B">
        <w:tc>
          <w:tcPr>
            <w:tcW w:w="802" w:type="dxa"/>
          </w:tcPr>
          <w:p w14:paraId="587967B0" w14:textId="77777777" w:rsidR="00640586" w:rsidRPr="00640586" w:rsidRDefault="00640586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  <w:tc>
          <w:tcPr>
            <w:tcW w:w="9188" w:type="dxa"/>
            <w:gridSpan w:val="4"/>
          </w:tcPr>
          <w:p w14:paraId="2AFC332D" w14:textId="77777777" w:rsidR="00640586" w:rsidRDefault="00640586" w:rsidP="00302D68">
            <w:pPr>
              <w:rPr>
                <w:rFonts w:ascii="Century Gothic" w:hAnsi="Century Gothic"/>
                <w:b/>
                <w:szCs w:val="24"/>
              </w:rPr>
            </w:pPr>
            <w:r>
              <w:rPr>
                <w:rFonts w:ascii="Century Gothic" w:hAnsi="Century Gothic"/>
                <w:b/>
                <w:szCs w:val="24"/>
              </w:rPr>
              <w:t>Total amount in words :</w:t>
            </w:r>
          </w:p>
          <w:p w14:paraId="1693DE83" w14:textId="675E8F8C" w:rsidR="00640586" w:rsidRPr="00640586" w:rsidRDefault="00640586" w:rsidP="00302D68">
            <w:pPr>
              <w:rPr>
                <w:rFonts w:ascii="Century Gothic" w:hAnsi="Century Gothic"/>
                <w:bCs/>
                <w:szCs w:val="24"/>
              </w:rPr>
            </w:pPr>
          </w:p>
        </w:tc>
      </w:tr>
    </w:tbl>
    <w:p w14:paraId="45273A03" w14:textId="77777777" w:rsidR="00BC191D" w:rsidRPr="00640586" w:rsidRDefault="00BC191D" w:rsidP="00BC191D">
      <w:pPr>
        <w:rPr>
          <w:rFonts w:ascii="Century Gothic" w:hAnsi="Century Gothic"/>
          <w:b/>
          <w:szCs w:val="24"/>
        </w:rPr>
      </w:pPr>
    </w:p>
    <w:p w14:paraId="6E08B7DB" w14:textId="77777777" w:rsidR="00BC191D" w:rsidRPr="00640586" w:rsidRDefault="00BC191D" w:rsidP="00BC191D">
      <w:pPr>
        <w:pStyle w:val="BodyText"/>
        <w:rPr>
          <w:rFonts w:ascii="Century Gothic" w:hAnsi="Century Gothic"/>
          <w:b/>
          <w:sz w:val="24"/>
          <w:szCs w:val="24"/>
        </w:rPr>
      </w:pPr>
    </w:p>
    <w:p w14:paraId="5F824E1C" w14:textId="77777777" w:rsidR="00BC191D" w:rsidRPr="00640586" w:rsidRDefault="00BC191D" w:rsidP="00BC191D">
      <w:pPr>
        <w:pStyle w:val="Heading2"/>
        <w:numPr>
          <w:ilvl w:val="0"/>
          <w:numId w:val="1"/>
        </w:numPr>
        <w:tabs>
          <w:tab w:val="clear" w:pos="0"/>
        </w:tabs>
        <w:spacing w:before="47"/>
        <w:rPr>
          <w:rFonts w:ascii="Century Gothic" w:hAnsi="Century Gothic"/>
          <w:sz w:val="24"/>
          <w:szCs w:val="24"/>
        </w:rPr>
      </w:pPr>
      <w:r w:rsidRPr="00640586">
        <w:rPr>
          <w:rFonts w:ascii="Century Gothic" w:hAnsi="Century Gothic"/>
          <w:spacing w:val="-2"/>
          <w:sz w:val="24"/>
          <w:szCs w:val="24"/>
        </w:rPr>
        <w:t>NOTE:</w:t>
      </w:r>
    </w:p>
    <w:p w14:paraId="24FB6443" w14:textId="77777777" w:rsidR="00BC191D" w:rsidRPr="00640586" w:rsidRDefault="00BC191D" w:rsidP="00BC191D">
      <w:pPr>
        <w:pStyle w:val="ListParagraph"/>
        <w:numPr>
          <w:ilvl w:val="0"/>
          <w:numId w:val="2"/>
        </w:numPr>
        <w:tabs>
          <w:tab w:val="left" w:pos="810"/>
        </w:tabs>
        <w:suppressAutoHyphens w:val="0"/>
        <w:autoSpaceDE w:val="0"/>
        <w:autoSpaceDN w:val="0"/>
        <w:spacing w:before="48"/>
        <w:ind w:left="720" w:right="26" w:hanging="720"/>
        <w:contextualSpacing w:val="0"/>
        <w:rPr>
          <w:rFonts w:ascii="Century Gothic" w:hAnsi="Century Gothic"/>
          <w:szCs w:val="24"/>
        </w:rPr>
      </w:pPr>
      <w:r w:rsidRPr="00640586">
        <w:rPr>
          <w:rFonts w:ascii="Century Gothic" w:hAnsi="Century Gothic"/>
          <w:szCs w:val="24"/>
        </w:rPr>
        <w:t>Lowest</w:t>
      </w:r>
      <w:r w:rsidRPr="00640586">
        <w:rPr>
          <w:rFonts w:ascii="Century Gothic" w:hAnsi="Century Gothic"/>
          <w:spacing w:val="-3"/>
          <w:szCs w:val="24"/>
        </w:rPr>
        <w:t xml:space="preserve"> </w:t>
      </w:r>
      <w:r w:rsidRPr="00640586">
        <w:rPr>
          <w:rFonts w:ascii="Century Gothic" w:hAnsi="Century Gothic"/>
          <w:szCs w:val="24"/>
        </w:rPr>
        <w:t>rate</w:t>
      </w:r>
      <w:r w:rsidRPr="00640586">
        <w:rPr>
          <w:rFonts w:ascii="Century Gothic" w:hAnsi="Century Gothic"/>
          <w:spacing w:val="-3"/>
          <w:szCs w:val="24"/>
        </w:rPr>
        <w:t xml:space="preserve"> </w:t>
      </w:r>
      <w:r w:rsidRPr="00640586">
        <w:rPr>
          <w:rFonts w:ascii="Century Gothic" w:hAnsi="Century Gothic"/>
          <w:szCs w:val="24"/>
        </w:rPr>
        <w:t>(L1)</w:t>
      </w:r>
      <w:r w:rsidRPr="00640586">
        <w:rPr>
          <w:rFonts w:ascii="Century Gothic" w:hAnsi="Century Gothic"/>
          <w:spacing w:val="-10"/>
          <w:szCs w:val="24"/>
        </w:rPr>
        <w:t xml:space="preserve"> </w:t>
      </w:r>
      <w:r w:rsidRPr="00640586">
        <w:rPr>
          <w:rFonts w:ascii="Century Gothic" w:hAnsi="Century Gothic"/>
          <w:szCs w:val="24"/>
        </w:rPr>
        <w:t>shall</w:t>
      </w:r>
      <w:r w:rsidRPr="00640586">
        <w:rPr>
          <w:rFonts w:ascii="Century Gothic" w:hAnsi="Century Gothic"/>
          <w:spacing w:val="-6"/>
          <w:szCs w:val="24"/>
        </w:rPr>
        <w:t xml:space="preserve"> </w:t>
      </w:r>
      <w:r w:rsidRPr="00640586">
        <w:rPr>
          <w:rFonts w:ascii="Century Gothic" w:hAnsi="Century Gothic"/>
          <w:szCs w:val="24"/>
        </w:rPr>
        <w:t>be</w:t>
      </w:r>
      <w:r w:rsidRPr="00640586">
        <w:rPr>
          <w:rFonts w:ascii="Century Gothic" w:hAnsi="Century Gothic"/>
          <w:spacing w:val="-4"/>
          <w:szCs w:val="24"/>
        </w:rPr>
        <w:t xml:space="preserve"> </w:t>
      </w:r>
      <w:r w:rsidRPr="00640586">
        <w:rPr>
          <w:rFonts w:ascii="Century Gothic" w:hAnsi="Century Gothic"/>
          <w:szCs w:val="24"/>
        </w:rPr>
        <w:t>evaluated</w:t>
      </w:r>
      <w:r w:rsidRPr="00640586">
        <w:rPr>
          <w:rFonts w:ascii="Century Gothic" w:hAnsi="Century Gothic"/>
          <w:spacing w:val="-4"/>
          <w:szCs w:val="24"/>
        </w:rPr>
        <w:t xml:space="preserve"> </w:t>
      </w:r>
      <w:r w:rsidRPr="00640586">
        <w:rPr>
          <w:rFonts w:ascii="Century Gothic" w:hAnsi="Century Gothic"/>
          <w:szCs w:val="24"/>
        </w:rPr>
        <w:t>based</w:t>
      </w:r>
      <w:r w:rsidRPr="00640586">
        <w:rPr>
          <w:rFonts w:ascii="Century Gothic" w:hAnsi="Century Gothic"/>
          <w:spacing w:val="-4"/>
          <w:szCs w:val="24"/>
        </w:rPr>
        <w:t xml:space="preserve"> </w:t>
      </w:r>
      <w:r w:rsidRPr="00640586">
        <w:rPr>
          <w:rFonts w:ascii="Century Gothic" w:hAnsi="Century Gothic"/>
          <w:szCs w:val="24"/>
        </w:rPr>
        <w:t>on</w:t>
      </w:r>
      <w:r w:rsidRPr="00640586">
        <w:rPr>
          <w:rFonts w:ascii="Century Gothic" w:hAnsi="Century Gothic"/>
          <w:spacing w:val="-5"/>
          <w:szCs w:val="24"/>
        </w:rPr>
        <w:t xml:space="preserve"> </w:t>
      </w:r>
      <w:r w:rsidRPr="00640586">
        <w:rPr>
          <w:rFonts w:ascii="Century Gothic" w:hAnsi="Century Gothic"/>
          <w:szCs w:val="24"/>
        </w:rPr>
        <w:t>Grand</w:t>
      </w:r>
      <w:r w:rsidRPr="00640586">
        <w:rPr>
          <w:rFonts w:ascii="Century Gothic" w:hAnsi="Century Gothic"/>
          <w:spacing w:val="-4"/>
          <w:szCs w:val="24"/>
        </w:rPr>
        <w:t xml:space="preserve"> </w:t>
      </w:r>
      <w:r w:rsidRPr="00640586">
        <w:rPr>
          <w:rFonts w:ascii="Century Gothic" w:hAnsi="Century Gothic"/>
          <w:spacing w:val="-2"/>
          <w:szCs w:val="24"/>
        </w:rPr>
        <w:t>total.</w:t>
      </w:r>
    </w:p>
    <w:p w14:paraId="5B421AE1" w14:textId="77777777" w:rsidR="00BC191D" w:rsidRPr="00640586" w:rsidRDefault="00BC191D" w:rsidP="00BC191D">
      <w:pPr>
        <w:pStyle w:val="ListParagraph"/>
        <w:numPr>
          <w:ilvl w:val="0"/>
          <w:numId w:val="2"/>
        </w:numPr>
        <w:tabs>
          <w:tab w:val="left" w:pos="810"/>
        </w:tabs>
        <w:suppressAutoHyphens w:val="0"/>
        <w:autoSpaceDE w:val="0"/>
        <w:autoSpaceDN w:val="0"/>
        <w:spacing w:before="48"/>
        <w:ind w:left="720" w:right="26" w:hanging="720"/>
        <w:contextualSpacing w:val="0"/>
        <w:rPr>
          <w:rFonts w:ascii="Century Gothic" w:hAnsi="Century Gothic"/>
          <w:szCs w:val="24"/>
        </w:rPr>
      </w:pPr>
      <w:r w:rsidRPr="00640586">
        <w:rPr>
          <w:rFonts w:ascii="Century Gothic" w:hAnsi="Century Gothic"/>
          <w:szCs w:val="24"/>
        </w:rPr>
        <w:t>Above price should be inclusive of each and every charges. IOB should not be liable to pay any extra charges beyond price quoted above.</w:t>
      </w:r>
    </w:p>
    <w:p w14:paraId="120E20F4" w14:textId="77777777" w:rsidR="00BC191D" w:rsidRPr="00640586" w:rsidRDefault="00BC191D" w:rsidP="00BC191D">
      <w:pPr>
        <w:pStyle w:val="ListParagraph"/>
        <w:numPr>
          <w:ilvl w:val="0"/>
          <w:numId w:val="2"/>
        </w:numPr>
        <w:tabs>
          <w:tab w:val="left" w:pos="810"/>
        </w:tabs>
        <w:suppressAutoHyphens w:val="0"/>
        <w:autoSpaceDE w:val="0"/>
        <w:autoSpaceDN w:val="0"/>
        <w:spacing w:before="48"/>
        <w:ind w:left="720" w:right="26" w:hanging="720"/>
        <w:contextualSpacing w:val="0"/>
        <w:rPr>
          <w:rFonts w:ascii="Century Gothic" w:hAnsi="Century Gothic"/>
          <w:szCs w:val="24"/>
        </w:rPr>
      </w:pPr>
      <w:r w:rsidRPr="00640586">
        <w:rPr>
          <w:rFonts w:ascii="Century Gothic" w:hAnsi="Century Gothic"/>
          <w:szCs w:val="24"/>
        </w:rPr>
        <w:t>The quantity is for calculation purpose only. Actual SFT may vary depends upon the frontage.</w:t>
      </w:r>
    </w:p>
    <w:p w14:paraId="4312E3BE" w14:textId="77777777" w:rsidR="00BC191D" w:rsidRPr="00640586" w:rsidRDefault="00BC191D" w:rsidP="00BC191D">
      <w:pPr>
        <w:pStyle w:val="ListParagraph"/>
        <w:numPr>
          <w:ilvl w:val="0"/>
          <w:numId w:val="2"/>
        </w:numPr>
        <w:tabs>
          <w:tab w:val="left" w:pos="810"/>
        </w:tabs>
        <w:suppressAutoHyphens w:val="0"/>
        <w:autoSpaceDE w:val="0"/>
        <w:autoSpaceDN w:val="0"/>
        <w:spacing w:before="48"/>
        <w:ind w:left="720" w:right="26" w:hanging="720"/>
        <w:contextualSpacing w:val="0"/>
        <w:rPr>
          <w:rFonts w:ascii="Century Gothic" w:hAnsi="Century Gothic"/>
          <w:szCs w:val="24"/>
        </w:rPr>
      </w:pPr>
      <w:r w:rsidRPr="00640586">
        <w:rPr>
          <w:rFonts w:ascii="Century Gothic" w:hAnsi="Century Gothic"/>
          <w:szCs w:val="24"/>
        </w:rPr>
        <w:t>While quoting the prices, the quality of material and works shall be confirming to the applicable standards.</w:t>
      </w:r>
    </w:p>
    <w:p w14:paraId="46B7C538" w14:textId="77777777" w:rsidR="00BC191D" w:rsidRPr="00640586" w:rsidRDefault="00BC191D" w:rsidP="00BC191D">
      <w:pPr>
        <w:pStyle w:val="ListParagraph"/>
        <w:numPr>
          <w:ilvl w:val="0"/>
          <w:numId w:val="2"/>
        </w:numPr>
        <w:tabs>
          <w:tab w:val="left" w:pos="810"/>
        </w:tabs>
        <w:suppressAutoHyphens w:val="0"/>
        <w:autoSpaceDE w:val="0"/>
        <w:autoSpaceDN w:val="0"/>
        <w:spacing w:before="48"/>
        <w:ind w:left="720" w:right="26" w:hanging="720"/>
        <w:contextualSpacing w:val="0"/>
        <w:rPr>
          <w:rFonts w:ascii="Century Gothic" w:hAnsi="Century Gothic"/>
          <w:szCs w:val="24"/>
        </w:rPr>
      </w:pPr>
      <w:r w:rsidRPr="00640586">
        <w:rPr>
          <w:rFonts w:ascii="Century Gothic" w:hAnsi="Century Gothic"/>
          <w:szCs w:val="24"/>
        </w:rPr>
        <w:t>Payment will be released after successful installation and receipt of necessary statutory approvals.</w:t>
      </w:r>
    </w:p>
    <w:p w14:paraId="1315BCFA" w14:textId="77777777" w:rsidR="00BC191D" w:rsidRDefault="00BC191D" w:rsidP="00BC191D">
      <w:pPr>
        <w:pStyle w:val="ListParagraph"/>
        <w:tabs>
          <w:tab w:val="left" w:pos="1297"/>
          <w:tab w:val="left" w:pos="1299"/>
        </w:tabs>
        <w:autoSpaceDE w:val="0"/>
        <w:autoSpaceDN w:val="0"/>
        <w:spacing w:before="84" w:line="290" w:lineRule="auto"/>
        <w:ind w:right="738"/>
        <w:contextualSpacing w:val="0"/>
        <w:rPr>
          <w:rFonts w:ascii="Century Gothic" w:hAnsi="Century Gothic"/>
          <w:spacing w:val="-2"/>
          <w:szCs w:val="24"/>
        </w:rPr>
      </w:pPr>
    </w:p>
    <w:p w14:paraId="2F55BAD6" w14:textId="77777777" w:rsidR="00A75F76" w:rsidRPr="00640586" w:rsidRDefault="00A75F76" w:rsidP="00BC191D">
      <w:pPr>
        <w:pStyle w:val="ListParagraph"/>
        <w:tabs>
          <w:tab w:val="left" w:pos="1297"/>
          <w:tab w:val="left" w:pos="1299"/>
        </w:tabs>
        <w:autoSpaceDE w:val="0"/>
        <w:autoSpaceDN w:val="0"/>
        <w:spacing w:before="84" w:line="290" w:lineRule="auto"/>
        <w:ind w:right="738"/>
        <w:contextualSpacing w:val="0"/>
        <w:rPr>
          <w:rFonts w:ascii="Century Gothic" w:hAnsi="Century Gothic"/>
          <w:spacing w:val="-2"/>
          <w:szCs w:val="24"/>
        </w:rPr>
      </w:pPr>
    </w:p>
    <w:p w14:paraId="43FF8F2C" w14:textId="77777777" w:rsidR="00BC191D" w:rsidRPr="00640586" w:rsidRDefault="00BC191D" w:rsidP="00BC191D">
      <w:pPr>
        <w:pStyle w:val="ListParagraph"/>
        <w:tabs>
          <w:tab w:val="left" w:pos="1297"/>
          <w:tab w:val="left" w:pos="1299"/>
        </w:tabs>
        <w:autoSpaceDE w:val="0"/>
        <w:autoSpaceDN w:val="0"/>
        <w:spacing w:before="84" w:line="290" w:lineRule="auto"/>
        <w:ind w:right="738"/>
        <w:contextualSpacing w:val="0"/>
        <w:rPr>
          <w:rFonts w:ascii="Century Gothic" w:hAnsi="Century Gothic"/>
          <w:szCs w:val="24"/>
        </w:rPr>
      </w:pPr>
      <w:r w:rsidRPr="00640586">
        <w:rPr>
          <w:rFonts w:ascii="Century Gothic" w:hAnsi="Century Gothic"/>
          <w:spacing w:val="-2"/>
          <w:szCs w:val="24"/>
        </w:rPr>
        <w:t>Date :</w:t>
      </w:r>
      <w:r w:rsidRPr="00640586">
        <w:rPr>
          <w:rFonts w:ascii="Century Gothic" w:hAnsi="Century Gothic"/>
          <w:spacing w:val="-2"/>
          <w:szCs w:val="24"/>
        </w:rPr>
        <w:tab/>
      </w:r>
      <w:r w:rsidRPr="00640586">
        <w:rPr>
          <w:rFonts w:ascii="Century Gothic" w:hAnsi="Century Gothic"/>
          <w:spacing w:val="-2"/>
          <w:szCs w:val="24"/>
        </w:rPr>
        <w:tab/>
      </w:r>
      <w:r w:rsidRPr="00640586">
        <w:rPr>
          <w:rFonts w:ascii="Century Gothic" w:hAnsi="Century Gothic"/>
          <w:spacing w:val="-2"/>
          <w:szCs w:val="24"/>
        </w:rPr>
        <w:tab/>
      </w:r>
      <w:r w:rsidRPr="00640586">
        <w:rPr>
          <w:rFonts w:ascii="Century Gothic" w:hAnsi="Century Gothic"/>
          <w:spacing w:val="-2"/>
          <w:szCs w:val="24"/>
        </w:rPr>
        <w:tab/>
      </w:r>
      <w:r w:rsidRPr="00640586">
        <w:rPr>
          <w:rFonts w:ascii="Century Gothic" w:hAnsi="Century Gothic"/>
          <w:spacing w:val="-2"/>
          <w:szCs w:val="24"/>
        </w:rPr>
        <w:tab/>
        <w:t>Signature of the bidder with seal</w:t>
      </w:r>
    </w:p>
    <w:p w14:paraId="010EDD3D" w14:textId="77777777" w:rsidR="006852C4" w:rsidRPr="00640586" w:rsidRDefault="006852C4">
      <w:pPr>
        <w:rPr>
          <w:rFonts w:ascii="Century Gothic" w:hAnsi="Century Gothic"/>
          <w:szCs w:val="24"/>
        </w:rPr>
      </w:pPr>
    </w:p>
    <w:sectPr w:rsidR="006852C4" w:rsidRPr="00640586" w:rsidSect="00BC19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60" w:right="1379" w:bottom="1530" w:left="144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D5B6A" w14:textId="77777777" w:rsidR="00984E11" w:rsidRDefault="00984E11">
      <w:r>
        <w:separator/>
      </w:r>
    </w:p>
  </w:endnote>
  <w:endnote w:type="continuationSeparator" w:id="0">
    <w:p w14:paraId="748A84AD" w14:textId="77777777" w:rsidR="00984E11" w:rsidRDefault="0098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30E4E" w14:textId="77777777" w:rsidR="00BC191D" w:rsidRDefault="00BC19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981C" w14:textId="77777777" w:rsidR="00BC191D" w:rsidRDefault="00BC191D">
    <w:pPr>
      <w:pStyle w:val="Footer"/>
      <w:tabs>
        <w:tab w:val="clear" w:pos="4680"/>
        <w:tab w:val="clear" w:pos="9360"/>
        <w:tab w:val="right" w:pos="9090"/>
      </w:tabs>
      <w:ind w:right="360"/>
    </w:pPr>
  </w:p>
  <w:p w14:paraId="2A6A4F1A" w14:textId="77777777" w:rsidR="00BC191D" w:rsidRDefault="00BC191D">
    <w:pPr>
      <w:pStyle w:val="Footer"/>
      <w:shd w:val="clear" w:color="auto" w:fill="548DD4"/>
      <w:jc w:val="center"/>
    </w:pPr>
    <w:r>
      <w:rPr>
        <w:rFonts w:ascii="Candara" w:hAnsi="Candara" w:cs="Candara"/>
        <w:sz w:val="22"/>
        <w:szCs w:val="22"/>
        <w:shd w:val="clear" w:color="auto" w:fill="E6E6E6"/>
      </w:rPr>
      <w:t xml:space="preserve">Indian Overseas Bank, Central Office                                  Page </w:t>
    </w:r>
    <w:r>
      <w:rPr>
        <w:rStyle w:val="PageNumber"/>
        <w:rFonts w:cs="Arial"/>
        <w:sz w:val="20"/>
      </w:rPr>
      <w:fldChar w:fldCharType="begin"/>
    </w:r>
    <w:r>
      <w:rPr>
        <w:rStyle w:val="PageNumber"/>
        <w:rFonts w:cs="Arial"/>
        <w:sz w:val="20"/>
      </w:rPr>
      <w:instrText xml:space="preserve"> PAGE </w:instrText>
    </w:r>
    <w:r>
      <w:rPr>
        <w:rStyle w:val="PageNumber"/>
        <w:rFonts w:cs="Arial"/>
        <w:sz w:val="20"/>
      </w:rPr>
      <w:fldChar w:fldCharType="separate"/>
    </w:r>
    <w:r>
      <w:rPr>
        <w:rStyle w:val="PageNumber"/>
        <w:rFonts w:cs="Arial"/>
        <w:noProof/>
        <w:sz w:val="20"/>
      </w:rPr>
      <w:t>3</w:t>
    </w:r>
    <w:r>
      <w:rPr>
        <w:rStyle w:val="PageNumber"/>
        <w:rFonts w:cs="Arial"/>
        <w:sz w:val="20"/>
      </w:rPr>
      <w:fldChar w:fldCharType="end"/>
    </w:r>
    <w:r>
      <w:rPr>
        <w:rStyle w:val="PageNumber"/>
        <w:rFonts w:ascii="Arial" w:hAnsi="Arial" w:cs="Arial"/>
        <w:sz w:val="20"/>
      </w:rPr>
      <w:t xml:space="preserve"> of </w:t>
    </w:r>
    <w:r>
      <w:rPr>
        <w:rStyle w:val="PageNumber"/>
        <w:rFonts w:cs="Arial"/>
        <w:sz w:val="20"/>
      </w:rPr>
      <w:fldChar w:fldCharType="begin"/>
    </w:r>
    <w:r>
      <w:rPr>
        <w:rStyle w:val="PageNumber"/>
        <w:rFonts w:cs="Arial"/>
        <w:sz w:val="20"/>
      </w:rPr>
      <w:instrText xml:space="preserve"> NUMPAGES \* ARABIC </w:instrText>
    </w:r>
    <w:r>
      <w:rPr>
        <w:rStyle w:val="PageNumber"/>
        <w:rFonts w:cs="Arial"/>
        <w:sz w:val="20"/>
      </w:rPr>
      <w:fldChar w:fldCharType="separate"/>
    </w:r>
    <w:r>
      <w:rPr>
        <w:rStyle w:val="PageNumber"/>
        <w:rFonts w:cs="Arial"/>
        <w:noProof/>
        <w:sz w:val="20"/>
      </w:rPr>
      <w:t>80</w:t>
    </w:r>
    <w:r>
      <w:rPr>
        <w:rStyle w:val="PageNumber"/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DCF7" w14:textId="77777777" w:rsidR="00BC191D" w:rsidRDefault="00BC19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C20C" w14:textId="77777777" w:rsidR="00984E11" w:rsidRDefault="00984E11">
      <w:r>
        <w:separator/>
      </w:r>
    </w:p>
  </w:footnote>
  <w:footnote w:type="continuationSeparator" w:id="0">
    <w:p w14:paraId="116C7AAC" w14:textId="77777777" w:rsidR="00984E11" w:rsidRDefault="00984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6858" w14:textId="77777777" w:rsidR="00BC191D" w:rsidRDefault="00BC19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1EE68" w14:textId="77777777" w:rsidR="00BC191D" w:rsidRDefault="00BC1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41EC" w14:textId="77777777" w:rsidR="00BC191D" w:rsidRDefault="00BC1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AE75C3"/>
    <w:multiLevelType w:val="hybridMultilevel"/>
    <w:tmpl w:val="071E7A96"/>
    <w:lvl w:ilvl="0" w:tplc="722A5402">
      <w:start w:val="1"/>
      <w:numFmt w:val="decimal"/>
      <w:lvlText w:val="%1."/>
      <w:lvlJc w:val="left"/>
      <w:pPr>
        <w:ind w:left="1299" w:hanging="366"/>
      </w:pPr>
      <w:rPr>
        <w:rFonts w:hint="default"/>
        <w:spacing w:val="0"/>
        <w:w w:val="100"/>
        <w:lang w:val="en-US" w:eastAsia="en-US" w:bidi="ar-SA"/>
      </w:rPr>
    </w:lvl>
    <w:lvl w:ilvl="1" w:tplc="28F0D312">
      <w:numFmt w:val="bullet"/>
      <w:lvlText w:val="•"/>
      <w:lvlJc w:val="left"/>
      <w:pPr>
        <w:ind w:left="2276" w:hanging="366"/>
      </w:pPr>
      <w:rPr>
        <w:rFonts w:hint="default"/>
        <w:lang w:val="en-US" w:eastAsia="en-US" w:bidi="ar-SA"/>
      </w:rPr>
    </w:lvl>
    <w:lvl w:ilvl="2" w:tplc="E5BCEE10">
      <w:numFmt w:val="bullet"/>
      <w:lvlText w:val="•"/>
      <w:lvlJc w:val="left"/>
      <w:pPr>
        <w:ind w:left="3253" w:hanging="366"/>
      </w:pPr>
      <w:rPr>
        <w:rFonts w:hint="default"/>
        <w:lang w:val="en-US" w:eastAsia="en-US" w:bidi="ar-SA"/>
      </w:rPr>
    </w:lvl>
    <w:lvl w:ilvl="3" w:tplc="969EBDBA">
      <w:numFmt w:val="bullet"/>
      <w:lvlText w:val="•"/>
      <w:lvlJc w:val="left"/>
      <w:pPr>
        <w:ind w:left="4230" w:hanging="366"/>
      </w:pPr>
      <w:rPr>
        <w:rFonts w:hint="default"/>
        <w:lang w:val="en-US" w:eastAsia="en-US" w:bidi="ar-SA"/>
      </w:rPr>
    </w:lvl>
    <w:lvl w:ilvl="4" w:tplc="0DD85D76">
      <w:numFmt w:val="bullet"/>
      <w:lvlText w:val="•"/>
      <w:lvlJc w:val="left"/>
      <w:pPr>
        <w:ind w:left="5207" w:hanging="366"/>
      </w:pPr>
      <w:rPr>
        <w:rFonts w:hint="default"/>
        <w:lang w:val="en-US" w:eastAsia="en-US" w:bidi="ar-SA"/>
      </w:rPr>
    </w:lvl>
    <w:lvl w:ilvl="5" w:tplc="CC2C7104">
      <w:numFmt w:val="bullet"/>
      <w:lvlText w:val="•"/>
      <w:lvlJc w:val="left"/>
      <w:pPr>
        <w:ind w:left="6184" w:hanging="366"/>
      </w:pPr>
      <w:rPr>
        <w:rFonts w:hint="default"/>
        <w:lang w:val="en-US" w:eastAsia="en-US" w:bidi="ar-SA"/>
      </w:rPr>
    </w:lvl>
    <w:lvl w:ilvl="6" w:tplc="29A038D2">
      <w:numFmt w:val="bullet"/>
      <w:lvlText w:val="•"/>
      <w:lvlJc w:val="left"/>
      <w:pPr>
        <w:ind w:left="7161" w:hanging="366"/>
      </w:pPr>
      <w:rPr>
        <w:rFonts w:hint="default"/>
        <w:lang w:val="en-US" w:eastAsia="en-US" w:bidi="ar-SA"/>
      </w:rPr>
    </w:lvl>
    <w:lvl w:ilvl="7" w:tplc="3F6A30F4">
      <w:numFmt w:val="bullet"/>
      <w:lvlText w:val="•"/>
      <w:lvlJc w:val="left"/>
      <w:pPr>
        <w:ind w:left="8138" w:hanging="366"/>
      </w:pPr>
      <w:rPr>
        <w:rFonts w:hint="default"/>
        <w:lang w:val="en-US" w:eastAsia="en-US" w:bidi="ar-SA"/>
      </w:rPr>
    </w:lvl>
    <w:lvl w:ilvl="8" w:tplc="834EA734">
      <w:numFmt w:val="bullet"/>
      <w:lvlText w:val="•"/>
      <w:lvlJc w:val="left"/>
      <w:pPr>
        <w:ind w:left="9115" w:hanging="366"/>
      </w:pPr>
      <w:rPr>
        <w:rFonts w:hint="default"/>
        <w:lang w:val="en-US" w:eastAsia="en-US" w:bidi="ar-SA"/>
      </w:rPr>
    </w:lvl>
  </w:abstractNum>
  <w:abstractNum w:abstractNumId="2" w15:restartNumberingAfterBreak="0">
    <w:nsid w:val="55D63959"/>
    <w:multiLevelType w:val="hybridMultilevel"/>
    <w:tmpl w:val="A0682FAA"/>
    <w:lvl w:ilvl="0" w:tplc="D2C0A746">
      <w:numFmt w:val="bullet"/>
      <w:lvlText w:val="-"/>
      <w:lvlJc w:val="left"/>
      <w:pPr>
        <w:ind w:left="246" w:hanging="11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496627C">
      <w:numFmt w:val="bullet"/>
      <w:lvlText w:val="•"/>
      <w:lvlJc w:val="left"/>
      <w:pPr>
        <w:ind w:left="741" w:hanging="116"/>
      </w:pPr>
      <w:rPr>
        <w:rFonts w:hint="default"/>
        <w:lang w:val="en-US" w:eastAsia="en-US" w:bidi="ar-SA"/>
      </w:rPr>
    </w:lvl>
    <w:lvl w:ilvl="2" w:tplc="BD261414">
      <w:numFmt w:val="bullet"/>
      <w:lvlText w:val="•"/>
      <w:lvlJc w:val="left"/>
      <w:pPr>
        <w:ind w:left="1243" w:hanging="116"/>
      </w:pPr>
      <w:rPr>
        <w:rFonts w:hint="default"/>
        <w:lang w:val="en-US" w:eastAsia="en-US" w:bidi="ar-SA"/>
      </w:rPr>
    </w:lvl>
    <w:lvl w:ilvl="3" w:tplc="C0621CEA">
      <w:numFmt w:val="bullet"/>
      <w:lvlText w:val="•"/>
      <w:lvlJc w:val="left"/>
      <w:pPr>
        <w:ind w:left="1745" w:hanging="116"/>
      </w:pPr>
      <w:rPr>
        <w:rFonts w:hint="default"/>
        <w:lang w:val="en-US" w:eastAsia="en-US" w:bidi="ar-SA"/>
      </w:rPr>
    </w:lvl>
    <w:lvl w:ilvl="4" w:tplc="86F4BDEA">
      <w:numFmt w:val="bullet"/>
      <w:lvlText w:val="•"/>
      <w:lvlJc w:val="left"/>
      <w:pPr>
        <w:ind w:left="2247" w:hanging="116"/>
      </w:pPr>
      <w:rPr>
        <w:rFonts w:hint="default"/>
        <w:lang w:val="en-US" w:eastAsia="en-US" w:bidi="ar-SA"/>
      </w:rPr>
    </w:lvl>
    <w:lvl w:ilvl="5" w:tplc="54E2F23E">
      <w:numFmt w:val="bullet"/>
      <w:lvlText w:val="•"/>
      <w:lvlJc w:val="left"/>
      <w:pPr>
        <w:ind w:left="2749" w:hanging="116"/>
      </w:pPr>
      <w:rPr>
        <w:rFonts w:hint="default"/>
        <w:lang w:val="en-US" w:eastAsia="en-US" w:bidi="ar-SA"/>
      </w:rPr>
    </w:lvl>
    <w:lvl w:ilvl="6" w:tplc="BEEA8FE6">
      <w:numFmt w:val="bullet"/>
      <w:lvlText w:val="•"/>
      <w:lvlJc w:val="left"/>
      <w:pPr>
        <w:ind w:left="3250" w:hanging="116"/>
      </w:pPr>
      <w:rPr>
        <w:rFonts w:hint="default"/>
        <w:lang w:val="en-US" w:eastAsia="en-US" w:bidi="ar-SA"/>
      </w:rPr>
    </w:lvl>
    <w:lvl w:ilvl="7" w:tplc="FE62C2DC">
      <w:numFmt w:val="bullet"/>
      <w:lvlText w:val="•"/>
      <w:lvlJc w:val="left"/>
      <w:pPr>
        <w:ind w:left="3752" w:hanging="116"/>
      </w:pPr>
      <w:rPr>
        <w:rFonts w:hint="default"/>
        <w:lang w:val="en-US" w:eastAsia="en-US" w:bidi="ar-SA"/>
      </w:rPr>
    </w:lvl>
    <w:lvl w:ilvl="8" w:tplc="FA3A4F44">
      <w:numFmt w:val="bullet"/>
      <w:lvlText w:val="•"/>
      <w:lvlJc w:val="left"/>
      <w:pPr>
        <w:ind w:left="4254" w:hanging="116"/>
      </w:pPr>
      <w:rPr>
        <w:rFonts w:hint="default"/>
        <w:lang w:val="en-US" w:eastAsia="en-US" w:bidi="ar-SA"/>
      </w:rPr>
    </w:lvl>
  </w:abstractNum>
  <w:abstractNum w:abstractNumId="3" w15:restartNumberingAfterBreak="0">
    <w:nsid w:val="779142F4"/>
    <w:multiLevelType w:val="hybridMultilevel"/>
    <w:tmpl w:val="6C161D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078">
    <w:abstractNumId w:val="0"/>
  </w:num>
  <w:num w:numId="2" w16cid:durableId="1374887631">
    <w:abstractNumId w:val="1"/>
  </w:num>
  <w:num w:numId="3" w16cid:durableId="770055498">
    <w:abstractNumId w:val="2"/>
  </w:num>
  <w:num w:numId="4" w16cid:durableId="2059160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1D"/>
    <w:rsid w:val="002518F0"/>
    <w:rsid w:val="00347B9A"/>
    <w:rsid w:val="00416B10"/>
    <w:rsid w:val="00456E87"/>
    <w:rsid w:val="004E7EF5"/>
    <w:rsid w:val="00640586"/>
    <w:rsid w:val="0068277E"/>
    <w:rsid w:val="006852C4"/>
    <w:rsid w:val="008D52C2"/>
    <w:rsid w:val="00984E11"/>
    <w:rsid w:val="00A75F76"/>
    <w:rsid w:val="00AF6AC2"/>
    <w:rsid w:val="00BC191D"/>
    <w:rsid w:val="00CF0671"/>
    <w:rsid w:val="00D77DE7"/>
    <w:rsid w:val="00E6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DB476"/>
  <w15:chartTrackingRefBased/>
  <w15:docId w15:val="{D8448B94-E581-425C-BB5A-BD9223D4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91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Cs w:val="20"/>
      <w:lang w:eastAsia="zh-CN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9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9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9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9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9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9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91D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91D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91D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9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9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9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9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9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9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19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BC191D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BC191D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BC1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191D"/>
    <w:rPr>
      <w:i/>
      <w:iCs/>
      <w:color w:val="404040" w:themeColor="text1" w:themeTint="BF"/>
    </w:rPr>
  </w:style>
  <w:style w:type="paragraph" w:styleId="ListParagraph">
    <w:name w:val="List Paragraph"/>
    <w:aliases w:val="Bullet List,FooterText,List Paragraph1,Use Case List Paragraph,Use Case List ParagraphCxSpLast,Paragraphe de liste1,Bulletr List Paragraph,列出段落,列出段落1,lp11,List Paragraph11,Bullet Number,List Paragraph2,Foot,Figure_name,WinDForce-Letter,lp"/>
    <w:basedOn w:val="Normal"/>
    <w:link w:val="ListParagraphChar"/>
    <w:uiPriority w:val="1"/>
    <w:qFormat/>
    <w:rsid w:val="00BC19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19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9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9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191D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rsid w:val="00BC191D"/>
  </w:style>
  <w:style w:type="paragraph" w:styleId="BodyText">
    <w:name w:val="Body Text"/>
    <w:basedOn w:val="Normal"/>
    <w:link w:val="BodyTextChar"/>
    <w:uiPriority w:val="99"/>
    <w:rsid w:val="00BC191D"/>
    <w:pPr>
      <w:jc w:val="both"/>
    </w:pPr>
    <w:rPr>
      <w:sz w:val="32"/>
    </w:rPr>
  </w:style>
  <w:style w:type="character" w:customStyle="1" w:styleId="BodyTextChar">
    <w:name w:val="Body Text Char"/>
    <w:basedOn w:val="DefaultParagraphFont"/>
    <w:link w:val="BodyText"/>
    <w:uiPriority w:val="99"/>
    <w:rsid w:val="00BC191D"/>
    <w:rPr>
      <w:rFonts w:ascii="Times New Roman" w:eastAsia="Times New Roman" w:hAnsi="Times New Roman" w:cs="Times New Roman"/>
      <w:kern w:val="1"/>
      <w:sz w:val="32"/>
      <w:szCs w:val="20"/>
      <w:lang w:eastAsia="zh-CN" w:bidi="ar-SA"/>
      <w14:ligatures w14:val="none"/>
    </w:rPr>
  </w:style>
  <w:style w:type="paragraph" w:styleId="Header">
    <w:name w:val="header"/>
    <w:aliases w:val="h,ContentsHeader,heading 3 after h2,h3+,Chapter Name,page-header,ph,*Header"/>
    <w:basedOn w:val="Normal"/>
    <w:link w:val="HeaderChar"/>
    <w:uiPriority w:val="99"/>
    <w:rsid w:val="00BC191D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 Char,ContentsHeader Char,heading 3 after h2 Char,h3+ Char,Chapter Name Char,page-header Char,ph Char,*Header Char"/>
    <w:basedOn w:val="DefaultParagraphFont"/>
    <w:link w:val="Header"/>
    <w:uiPriority w:val="99"/>
    <w:rsid w:val="00BC191D"/>
    <w:rPr>
      <w:rFonts w:ascii="Times New Roman" w:eastAsia="Times New Roman" w:hAnsi="Times New Roman" w:cs="Times New Roman"/>
      <w:kern w:val="1"/>
      <w:szCs w:val="20"/>
      <w:lang w:eastAsia="zh-CN" w:bidi="ar-SA"/>
      <w14:ligatures w14:val="none"/>
    </w:rPr>
  </w:style>
  <w:style w:type="paragraph" w:styleId="Footer">
    <w:name w:val="footer"/>
    <w:basedOn w:val="Normal"/>
    <w:link w:val="FooterChar"/>
    <w:uiPriority w:val="99"/>
    <w:rsid w:val="00BC19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1D"/>
    <w:rPr>
      <w:rFonts w:ascii="Times New Roman" w:eastAsia="Times New Roman" w:hAnsi="Times New Roman" w:cs="Times New Roman"/>
      <w:kern w:val="1"/>
      <w:szCs w:val="20"/>
      <w:lang w:eastAsia="zh-CN" w:bidi="ar-SA"/>
      <w14:ligatures w14:val="none"/>
    </w:rPr>
  </w:style>
  <w:style w:type="character" w:customStyle="1" w:styleId="ListParagraphChar">
    <w:name w:val="List Paragraph Char"/>
    <w:aliases w:val="Bullet List Char,FooterText Char,List Paragraph1 Char,Use Case List Paragraph Char,Use Case List ParagraphCxSpLast Char,Paragraphe de liste1 Char,Bulletr List Paragraph Char,列出段落 Char,列出段落1 Char,lp11 Char,List Paragraph11 Char"/>
    <w:link w:val="ListParagraph"/>
    <w:uiPriority w:val="1"/>
    <w:qFormat/>
    <w:locked/>
    <w:rsid w:val="00BC191D"/>
  </w:style>
  <w:style w:type="paragraph" w:customStyle="1" w:styleId="TableParagraph">
    <w:name w:val="Table Paragraph"/>
    <w:basedOn w:val="Normal"/>
    <w:uiPriority w:val="1"/>
    <w:qFormat/>
    <w:rsid w:val="00BC191D"/>
    <w:pPr>
      <w:suppressAutoHyphens w:val="0"/>
      <w:autoSpaceDE w:val="0"/>
      <w:autoSpaceDN w:val="0"/>
    </w:pPr>
    <w:rPr>
      <w:rFonts w:ascii="Arial" w:eastAsia="Arial" w:hAnsi="Arial" w:cs="Arial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SUNDARRAJ-CM-GAD-CO</dc:creator>
  <cp:keywords/>
  <dc:description/>
  <cp:lastModifiedBy>SUNDARRAJ-CM-GAD-CO</cp:lastModifiedBy>
  <cp:revision>8</cp:revision>
  <dcterms:created xsi:type="dcterms:W3CDTF">2026-06-22T07:55:00Z</dcterms:created>
  <dcterms:modified xsi:type="dcterms:W3CDTF">2026-06-29T12:17:00Z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SARadarClassification">
    <vt:lpwstr>Internal</vt:lpwstr>
  </property>
</Properties>
</file>